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B1082D" w14:textId="77777777" w:rsidR="0016058F" w:rsidRPr="002C4F82" w:rsidRDefault="002C4F82" w:rsidP="00BC0205">
      <w:pPr>
        <w:pStyle w:val="Normal1"/>
        <w:widowControl w:val="0"/>
        <w:spacing w:after="100"/>
        <w:jc w:val="center"/>
        <w:rPr>
          <w:rFonts w:asciiTheme="majorHAnsi" w:hAnsiTheme="majorHAnsi"/>
          <w:sz w:val="24"/>
          <w:szCs w:val="24"/>
        </w:rPr>
      </w:pPr>
      <w:r w:rsidRPr="002C4F82">
        <w:rPr>
          <w:rFonts w:asciiTheme="majorHAnsi" w:eastAsia="Courier" w:hAnsiTheme="majorHAnsi" w:cs="Courier"/>
          <w:b/>
          <w:sz w:val="24"/>
          <w:szCs w:val="24"/>
        </w:rPr>
        <w:t>INTERCREDITOR AGREEMENT</w:t>
      </w:r>
    </w:p>
    <w:p w14:paraId="789398C3" w14:textId="0DC2AC56" w:rsidR="0016058F" w:rsidRPr="002C4F82" w:rsidRDefault="002C4F82" w:rsidP="00950236">
      <w:pPr>
        <w:pStyle w:val="Normal1"/>
        <w:widowControl w:val="0"/>
        <w:spacing w:after="100"/>
        <w:ind w:firstLine="720"/>
        <w:jc w:val="both"/>
        <w:rPr>
          <w:rFonts w:asciiTheme="majorHAnsi" w:hAnsiTheme="majorHAnsi"/>
          <w:sz w:val="24"/>
          <w:szCs w:val="24"/>
        </w:rPr>
      </w:pPr>
      <w:r>
        <w:rPr>
          <w:rFonts w:asciiTheme="majorHAnsi" w:eastAsia="Courier" w:hAnsiTheme="majorHAnsi" w:cs="Courier"/>
          <w:sz w:val="24"/>
          <w:szCs w:val="24"/>
        </w:rPr>
        <w:t>THIS INTERCREDITOR AGREEMENT (</w:t>
      </w:r>
      <w:r w:rsidRPr="002C4F82">
        <w:rPr>
          <w:rFonts w:asciiTheme="majorHAnsi" w:eastAsia="Courier" w:hAnsiTheme="majorHAnsi" w:cs="Courier"/>
          <w:sz w:val="24"/>
          <w:szCs w:val="24"/>
        </w:rPr>
        <w:t xml:space="preserve">this </w:t>
      </w:r>
      <w:r>
        <w:rPr>
          <w:rFonts w:asciiTheme="majorHAnsi" w:eastAsia="Courier" w:hAnsiTheme="majorHAnsi" w:cs="Courier"/>
          <w:sz w:val="24"/>
          <w:szCs w:val="24"/>
        </w:rPr>
        <w:t>“</w:t>
      </w:r>
      <w:r w:rsidRPr="002C4F82">
        <w:rPr>
          <w:rFonts w:asciiTheme="majorHAnsi" w:eastAsia="Courier" w:hAnsiTheme="majorHAnsi" w:cs="Courier"/>
          <w:sz w:val="24"/>
          <w:szCs w:val="24"/>
        </w:rPr>
        <w:t xml:space="preserve">Agreement”) dated </w:t>
      </w:r>
      <w:r>
        <w:rPr>
          <w:rFonts w:asciiTheme="majorHAnsi" w:eastAsia="Courier" w:hAnsiTheme="majorHAnsi" w:cs="Courier"/>
          <w:sz w:val="24"/>
          <w:szCs w:val="24"/>
        </w:rPr>
        <w:t>[_________]</w:t>
      </w:r>
      <w:r w:rsidRPr="002C4F82">
        <w:rPr>
          <w:rFonts w:asciiTheme="majorHAnsi" w:eastAsia="Courier" w:hAnsiTheme="majorHAnsi" w:cs="Courier"/>
          <w:sz w:val="24"/>
          <w:szCs w:val="24"/>
        </w:rPr>
        <w:t xml:space="preserve"> is executed by and between </w:t>
      </w:r>
      <w:r w:rsidR="00672AEA">
        <w:rPr>
          <w:rFonts w:asciiTheme="majorHAnsi" w:eastAsia="Courier" w:hAnsiTheme="majorHAnsi" w:cs="Courier"/>
          <w:sz w:val="24"/>
          <w:szCs w:val="24"/>
        </w:rPr>
        <w:t xml:space="preserve">[___________], a [__________] </w:t>
      </w:r>
      <w:r>
        <w:rPr>
          <w:rFonts w:asciiTheme="majorHAnsi" w:eastAsia="Courier" w:hAnsiTheme="majorHAnsi" w:cs="Courier"/>
          <w:sz w:val="24"/>
          <w:szCs w:val="24"/>
        </w:rPr>
        <w:t xml:space="preserve">(“Lender"), and its participants, successors and </w:t>
      </w:r>
      <w:r w:rsidRPr="002C4F82">
        <w:rPr>
          <w:rFonts w:asciiTheme="majorHAnsi" w:eastAsia="Courier" w:hAnsiTheme="majorHAnsi" w:cs="Courier"/>
          <w:sz w:val="24"/>
          <w:szCs w:val="24"/>
        </w:rPr>
        <w:t>assigns (the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w:t>
      </w:r>
      <w:r w:rsidR="008B3AD4">
        <w:rPr>
          <w:rFonts w:asciiTheme="majorHAnsi" w:eastAsia="Courier" w:hAnsiTheme="majorHAnsi" w:cs="Courier"/>
          <w:sz w:val="24"/>
          <w:szCs w:val="24"/>
        </w:rPr>
        <w:t xml:space="preserve">and </w:t>
      </w:r>
      <w:r>
        <w:rPr>
          <w:rFonts w:asciiTheme="majorHAnsi" w:eastAsia="Courier" w:hAnsiTheme="majorHAnsi" w:cs="Courier"/>
          <w:sz w:val="24"/>
          <w:szCs w:val="24"/>
        </w:rPr>
        <w:t>[___________], a [__________] (the “</w:t>
      </w:r>
      <w:r w:rsidR="00BC0205">
        <w:rPr>
          <w:rFonts w:asciiTheme="majorHAnsi" w:eastAsia="Courier" w:hAnsiTheme="majorHAnsi" w:cs="Courier"/>
          <w:sz w:val="24"/>
          <w:szCs w:val="24"/>
        </w:rPr>
        <w:t>Junior Lender</w:t>
      </w:r>
      <w:r w:rsidR="008B3AD4">
        <w:rPr>
          <w:rFonts w:asciiTheme="majorHAnsi" w:eastAsia="Courier" w:hAnsiTheme="majorHAnsi" w:cs="Courier"/>
          <w:sz w:val="24"/>
          <w:szCs w:val="24"/>
        </w:rPr>
        <w:t>”)</w:t>
      </w:r>
      <w:r w:rsidRPr="002C4F82">
        <w:rPr>
          <w:rFonts w:asciiTheme="majorHAnsi" w:eastAsia="Courier" w:hAnsiTheme="majorHAnsi" w:cs="Courier"/>
          <w:sz w:val="24"/>
          <w:szCs w:val="24"/>
        </w:rPr>
        <w:t>.</w:t>
      </w:r>
    </w:p>
    <w:p w14:paraId="515858B1" w14:textId="77777777" w:rsidR="0016058F" w:rsidRPr="002C4F82" w:rsidRDefault="002C4F82" w:rsidP="00BC0205">
      <w:pPr>
        <w:pStyle w:val="Normal1"/>
        <w:widowControl w:val="0"/>
        <w:spacing w:after="100"/>
        <w:jc w:val="center"/>
        <w:rPr>
          <w:rFonts w:asciiTheme="majorHAnsi" w:hAnsiTheme="majorHAnsi"/>
          <w:sz w:val="24"/>
          <w:szCs w:val="24"/>
        </w:rPr>
      </w:pPr>
      <w:r w:rsidRPr="002C4F82">
        <w:rPr>
          <w:rFonts w:asciiTheme="majorHAnsi" w:eastAsia="Courier" w:hAnsiTheme="majorHAnsi" w:cs="Courier"/>
          <w:sz w:val="24"/>
          <w:szCs w:val="24"/>
          <w:u w:val="single"/>
        </w:rPr>
        <w:t>Recitals</w:t>
      </w:r>
    </w:p>
    <w:p w14:paraId="454F4ED9" w14:textId="2B0C1BD5" w:rsidR="0016058F" w:rsidRPr="002C4F82" w:rsidRDefault="002C4F82" w:rsidP="00B97590">
      <w:pPr>
        <w:pStyle w:val="Normal1"/>
        <w:widowControl w:val="0"/>
        <w:spacing w:after="100"/>
        <w:ind w:firstLine="686"/>
        <w:jc w:val="both"/>
        <w:rPr>
          <w:rFonts w:asciiTheme="majorHAnsi" w:hAnsiTheme="majorHAnsi"/>
          <w:sz w:val="24"/>
          <w:szCs w:val="24"/>
        </w:rPr>
      </w:pPr>
      <w:r w:rsidRPr="002C4F82">
        <w:rPr>
          <w:rFonts w:asciiTheme="majorHAnsi" w:eastAsia="Courier" w:hAnsiTheme="majorHAnsi" w:cs="Courier"/>
          <w:sz w:val="24"/>
          <w:szCs w:val="24"/>
        </w:rPr>
        <w:t xml:space="preserve">A. </w:t>
      </w:r>
      <w:r w:rsidR="008B3AD4">
        <w:rPr>
          <w:rFonts w:asciiTheme="majorHAnsi" w:eastAsia="Courier" w:hAnsiTheme="majorHAnsi" w:cs="Courier"/>
          <w:sz w:val="24"/>
          <w:szCs w:val="24"/>
        </w:rPr>
        <w:t>[___________], a [__________] (“</w:t>
      </w:r>
      <w:r w:rsidR="00950236">
        <w:rPr>
          <w:rFonts w:asciiTheme="majorHAnsi" w:eastAsia="Courier" w:hAnsiTheme="majorHAnsi" w:cs="Courier"/>
          <w:sz w:val="24"/>
          <w:szCs w:val="24"/>
        </w:rPr>
        <w:t>Borrower</w:t>
      </w:r>
      <w:r w:rsidR="008B3AD4">
        <w:rPr>
          <w:rFonts w:asciiTheme="majorHAnsi" w:eastAsia="Courier" w:hAnsiTheme="majorHAnsi" w:cs="Courier"/>
          <w:sz w:val="24"/>
          <w:szCs w:val="24"/>
        </w:rPr>
        <w:t>”)</w:t>
      </w:r>
      <w:r w:rsidRPr="002C4F82">
        <w:rPr>
          <w:rFonts w:asciiTheme="majorHAnsi" w:eastAsia="Courier" w:hAnsiTheme="majorHAnsi" w:cs="Courier"/>
          <w:sz w:val="24"/>
          <w:szCs w:val="24"/>
        </w:rPr>
        <w:t xml:space="preserve"> is </w:t>
      </w:r>
      <w:r>
        <w:rPr>
          <w:rFonts w:asciiTheme="majorHAnsi" w:eastAsia="Courier" w:hAnsiTheme="majorHAnsi" w:cs="Courier"/>
          <w:sz w:val="24"/>
          <w:szCs w:val="24"/>
        </w:rPr>
        <w:t>the owner of the property</w:t>
      </w:r>
      <w:r w:rsidRPr="002C4F82">
        <w:rPr>
          <w:rFonts w:asciiTheme="majorHAnsi" w:eastAsia="Courier" w:hAnsiTheme="majorHAnsi" w:cs="Courier"/>
          <w:sz w:val="24"/>
          <w:szCs w:val="24"/>
        </w:rPr>
        <w:t xml:space="preserve"> </w:t>
      </w:r>
      <w:r w:rsidR="00950236">
        <w:rPr>
          <w:rFonts w:asciiTheme="majorHAnsi" w:eastAsia="Courier" w:hAnsiTheme="majorHAnsi" w:cs="Courier"/>
          <w:sz w:val="24"/>
          <w:szCs w:val="24"/>
        </w:rPr>
        <w:t xml:space="preserve">and improvements </w:t>
      </w:r>
      <w:r w:rsidRPr="002C4F82">
        <w:rPr>
          <w:rFonts w:asciiTheme="majorHAnsi" w:eastAsia="Courier" w:hAnsiTheme="majorHAnsi" w:cs="Courier"/>
          <w:sz w:val="24"/>
          <w:szCs w:val="24"/>
        </w:rPr>
        <w:t xml:space="preserve">located at </w:t>
      </w:r>
      <w:r>
        <w:rPr>
          <w:rFonts w:asciiTheme="majorHAnsi" w:eastAsia="Courier" w:hAnsiTheme="majorHAnsi" w:cs="Courier"/>
          <w:sz w:val="24"/>
          <w:szCs w:val="24"/>
        </w:rPr>
        <w:t>[______________]</w:t>
      </w:r>
      <w:r w:rsidRPr="002C4F82">
        <w:rPr>
          <w:rFonts w:asciiTheme="majorHAnsi" w:eastAsia="Courier" w:hAnsiTheme="majorHAnsi" w:cs="Courier"/>
          <w:sz w:val="24"/>
          <w:szCs w:val="24"/>
        </w:rPr>
        <w:t>, as more fully described in Exhibit A to this Agreement (the “Property”).</w:t>
      </w:r>
    </w:p>
    <w:p w14:paraId="0E90BECA" w14:textId="5FFA00E1" w:rsidR="0016058F" w:rsidRPr="002C4F82" w:rsidRDefault="002C4F82" w:rsidP="00B97590">
      <w:pPr>
        <w:pStyle w:val="Normal1"/>
        <w:widowControl w:val="0"/>
        <w:spacing w:after="100"/>
        <w:ind w:firstLine="691"/>
        <w:jc w:val="both"/>
        <w:rPr>
          <w:rFonts w:asciiTheme="majorHAnsi" w:hAnsiTheme="majorHAnsi"/>
          <w:sz w:val="24"/>
          <w:szCs w:val="24"/>
        </w:rPr>
      </w:pPr>
      <w:r w:rsidRPr="002C4F82">
        <w:rPr>
          <w:rFonts w:asciiTheme="majorHAnsi" w:eastAsia="Courier" w:hAnsiTheme="majorHAnsi" w:cs="Courier"/>
          <w:sz w:val="24"/>
          <w:szCs w:val="24"/>
        </w:rPr>
        <w:t xml:space="preserve">B.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has made or is making a loan to Borrower in the original principal amount of </w:t>
      </w:r>
      <w:r>
        <w:rPr>
          <w:rFonts w:asciiTheme="majorHAnsi" w:eastAsia="Courier" w:hAnsiTheme="majorHAnsi" w:cs="Courier"/>
          <w:sz w:val="24"/>
          <w:szCs w:val="24"/>
        </w:rPr>
        <w:t>[$___________]</w:t>
      </w:r>
      <w:r w:rsidRPr="002C4F82">
        <w:rPr>
          <w:rFonts w:asciiTheme="majorHAnsi" w:eastAsia="Courier" w:hAnsiTheme="majorHAnsi" w:cs="Courier"/>
          <w:sz w:val="24"/>
          <w:szCs w:val="24"/>
        </w:rPr>
        <w:t xml:space="preserve">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is secured by a </w:t>
      </w:r>
      <w:r>
        <w:rPr>
          <w:rFonts w:asciiTheme="majorHAnsi" w:eastAsia="Courier" w:hAnsiTheme="majorHAnsi" w:cs="Courier"/>
          <w:sz w:val="24"/>
          <w:szCs w:val="24"/>
        </w:rPr>
        <w:t>[</w:t>
      </w:r>
      <w:r w:rsidRPr="002C4F82">
        <w:rPr>
          <w:rFonts w:asciiTheme="majorHAnsi" w:eastAsia="Courier" w:hAnsiTheme="majorHAnsi" w:cs="Courier"/>
          <w:sz w:val="24"/>
          <w:szCs w:val="24"/>
        </w:rPr>
        <w:t>Deed of Trust</w:t>
      </w:r>
      <w:r>
        <w:rPr>
          <w:rFonts w:asciiTheme="majorHAnsi" w:eastAsia="Courier" w:hAnsiTheme="majorHAnsi" w:cs="Courier"/>
          <w:sz w:val="24"/>
          <w:szCs w:val="24"/>
        </w:rPr>
        <w:t>/Mortgage]</w:t>
      </w:r>
      <w:r w:rsidRPr="002C4F82">
        <w:rPr>
          <w:rFonts w:asciiTheme="majorHAnsi" w:eastAsia="Courier" w:hAnsiTheme="majorHAnsi" w:cs="Courier"/>
          <w:sz w:val="24"/>
          <w:szCs w:val="24"/>
        </w:rPr>
        <w:t>, which may include an assignment of rents and leases (collectively,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on the Property. Borrower’s obligation to repay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is evidenced by a </w:t>
      </w:r>
      <w:r>
        <w:rPr>
          <w:rFonts w:asciiTheme="majorHAnsi" w:eastAsia="Courier" w:hAnsiTheme="majorHAnsi" w:cs="Courier"/>
          <w:sz w:val="24"/>
          <w:szCs w:val="24"/>
        </w:rPr>
        <w:t xml:space="preserve">promissory </w:t>
      </w:r>
      <w:r w:rsidRPr="002C4F82">
        <w:rPr>
          <w:rFonts w:asciiTheme="majorHAnsi" w:eastAsia="Courier" w:hAnsiTheme="majorHAnsi" w:cs="Courier"/>
          <w:sz w:val="24"/>
          <w:szCs w:val="24"/>
        </w:rPr>
        <w:t xml:space="preserve">note dated </w:t>
      </w:r>
      <w:r>
        <w:rPr>
          <w:rFonts w:asciiTheme="majorHAnsi" w:eastAsia="Courier" w:hAnsiTheme="majorHAnsi" w:cs="Courier"/>
          <w:sz w:val="24"/>
          <w:szCs w:val="24"/>
        </w:rPr>
        <w:t>[________]</w:t>
      </w:r>
      <w:r w:rsidRPr="002C4F82">
        <w:rPr>
          <w:rFonts w:asciiTheme="majorHAnsi" w:eastAsia="Courier" w:hAnsiTheme="majorHAnsi" w:cs="Courier"/>
          <w:sz w:val="24"/>
          <w:szCs w:val="24"/>
        </w:rPr>
        <w:t xml:space="preserve"> (the “</w:t>
      </w:r>
      <w:r w:rsidR="00BC0205">
        <w:rPr>
          <w:rFonts w:asciiTheme="majorHAnsi" w:eastAsia="Courier" w:hAnsiTheme="majorHAnsi" w:cs="Courier"/>
          <w:sz w:val="24"/>
          <w:szCs w:val="24"/>
        </w:rPr>
        <w:t>Senior Note</w:t>
      </w:r>
      <w:r w:rsidRPr="002C4F82">
        <w:rPr>
          <w:rFonts w:asciiTheme="majorHAnsi" w:eastAsia="Courier" w:hAnsiTheme="majorHAnsi" w:cs="Courier"/>
          <w:sz w:val="24"/>
          <w:szCs w:val="24"/>
        </w:rPr>
        <w:t xml:space="preserve">”), which is due and payable in full on </w:t>
      </w:r>
      <w:r>
        <w:rPr>
          <w:rFonts w:asciiTheme="majorHAnsi" w:eastAsia="Courier" w:hAnsiTheme="majorHAnsi" w:cs="Courier"/>
          <w:sz w:val="24"/>
          <w:szCs w:val="24"/>
        </w:rPr>
        <w:t>[__________]</w:t>
      </w:r>
      <w:r w:rsidRPr="002C4F82">
        <w:rPr>
          <w:rFonts w:asciiTheme="majorHAnsi" w:eastAsia="Courier" w:hAnsiTheme="majorHAnsi" w:cs="Courier"/>
          <w:sz w:val="24"/>
          <w:szCs w:val="24"/>
        </w:rPr>
        <w:t>.</w:t>
      </w:r>
    </w:p>
    <w:p w14:paraId="61F40AB2" w14:textId="3139AFFE" w:rsidR="0016058F" w:rsidRPr="002C4F82" w:rsidRDefault="002C4F82" w:rsidP="00B97590">
      <w:pPr>
        <w:pStyle w:val="Normal1"/>
        <w:widowControl w:val="0"/>
        <w:spacing w:after="100"/>
        <w:ind w:firstLine="696"/>
        <w:jc w:val="both"/>
        <w:rPr>
          <w:rFonts w:asciiTheme="majorHAnsi" w:hAnsiTheme="majorHAnsi"/>
          <w:sz w:val="24"/>
          <w:szCs w:val="24"/>
        </w:rPr>
      </w:pPr>
      <w:r w:rsidRPr="002C4F82">
        <w:rPr>
          <w:rFonts w:asciiTheme="majorHAnsi" w:eastAsia="Courier" w:hAnsiTheme="majorHAnsi" w:cs="Courier"/>
          <w:sz w:val="24"/>
          <w:szCs w:val="24"/>
        </w:rPr>
        <w:t xml:space="preserve">C.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has made or is making a loan to Borrower in the original principal amount of </w:t>
      </w:r>
      <w:r>
        <w:rPr>
          <w:rFonts w:asciiTheme="majorHAnsi" w:eastAsia="Courier" w:hAnsiTheme="majorHAnsi" w:cs="Courier"/>
          <w:sz w:val="24"/>
          <w:szCs w:val="24"/>
        </w:rPr>
        <w:t>[</w:t>
      </w:r>
      <w:r w:rsidRPr="002C4F82">
        <w:rPr>
          <w:rFonts w:asciiTheme="majorHAnsi" w:eastAsia="Courier" w:hAnsiTheme="majorHAnsi" w:cs="Courier"/>
          <w:sz w:val="24"/>
          <w:szCs w:val="24"/>
        </w:rPr>
        <w:t>$</w:t>
      </w:r>
      <w:r>
        <w:rPr>
          <w:rFonts w:asciiTheme="majorHAnsi" w:eastAsia="Courier" w:hAnsiTheme="majorHAnsi" w:cs="Courier"/>
          <w:sz w:val="24"/>
          <w:szCs w:val="24"/>
        </w:rPr>
        <w:t>________]</w:t>
      </w:r>
      <w:r w:rsidRPr="002C4F82">
        <w:rPr>
          <w:rFonts w:asciiTheme="majorHAnsi" w:eastAsia="Courier" w:hAnsiTheme="majorHAnsi" w:cs="Courier"/>
          <w:sz w:val="24"/>
          <w:szCs w:val="24"/>
        </w:rPr>
        <w:t xml:space="preserve"> (the “</w:t>
      </w:r>
      <w:r w:rsidR="00BC0205">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The </w:t>
      </w:r>
      <w:r w:rsidR="00BC0205">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is secured by a </w:t>
      </w:r>
      <w:r>
        <w:rPr>
          <w:rFonts w:asciiTheme="majorHAnsi" w:eastAsia="Courier" w:hAnsiTheme="majorHAnsi" w:cs="Courier"/>
          <w:sz w:val="24"/>
          <w:szCs w:val="24"/>
        </w:rPr>
        <w:t>[</w:t>
      </w:r>
      <w:r w:rsidRPr="002C4F82">
        <w:rPr>
          <w:rFonts w:asciiTheme="majorHAnsi" w:eastAsia="Courier" w:hAnsiTheme="majorHAnsi" w:cs="Courier"/>
          <w:sz w:val="24"/>
          <w:szCs w:val="24"/>
        </w:rPr>
        <w:t>Deed of Trust</w:t>
      </w:r>
      <w:r>
        <w:rPr>
          <w:rFonts w:asciiTheme="majorHAnsi" w:eastAsia="Courier" w:hAnsiTheme="majorHAnsi" w:cs="Courier"/>
          <w:sz w:val="24"/>
          <w:szCs w:val="24"/>
        </w:rPr>
        <w:t>/Mortgage]</w:t>
      </w:r>
      <w:r w:rsidRPr="002C4F82">
        <w:rPr>
          <w:rFonts w:asciiTheme="majorHAnsi" w:eastAsia="Courier" w:hAnsiTheme="majorHAnsi" w:cs="Courier"/>
          <w:sz w:val="24"/>
          <w:szCs w:val="24"/>
        </w:rPr>
        <w:t>, which may include an assignment of rents and leases (collectively,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on the Property.</w:t>
      </w:r>
      <w:r w:rsidR="00950236">
        <w:rPr>
          <w:rFonts w:asciiTheme="majorHAnsi" w:eastAsia="Courier" w:hAnsiTheme="majorHAnsi" w:cs="Courier"/>
          <w:sz w:val="24"/>
          <w:szCs w:val="24"/>
        </w:rPr>
        <w:t xml:space="preserve">  </w:t>
      </w:r>
      <w:r w:rsidRPr="002C4F82">
        <w:rPr>
          <w:rFonts w:asciiTheme="majorHAnsi" w:eastAsia="Courier" w:hAnsiTheme="majorHAnsi" w:cs="Courier"/>
          <w:sz w:val="24"/>
          <w:szCs w:val="24"/>
        </w:rPr>
        <w:t xml:space="preserve">Borrower’s obligation to repay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is evidenced by a </w:t>
      </w:r>
      <w:r>
        <w:rPr>
          <w:rFonts w:asciiTheme="majorHAnsi" w:eastAsia="Courier" w:hAnsiTheme="majorHAnsi" w:cs="Courier"/>
          <w:sz w:val="24"/>
          <w:szCs w:val="24"/>
        </w:rPr>
        <w:t xml:space="preserve">promissory </w:t>
      </w:r>
      <w:r w:rsidRPr="002C4F82">
        <w:rPr>
          <w:rFonts w:asciiTheme="majorHAnsi" w:eastAsia="Courier" w:hAnsiTheme="majorHAnsi" w:cs="Courier"/>
          <w:sz w:val="24"/>
          <w:szCs w:val="24"/>
        </w:rPr>
        <w:t xml:space="preserve">note dated </w:t>
      </w:r>
      <w:r>
        <w:rPr>
          <w:rFonts w:asciiTheme="majorHAnsi" w:eastAsia="Courier" w:hAnsiTheme="majorHAnsi" w:cs="Courier"/>
          <w:sz w:val="24"/>
          <w:szCs w:val="24"/>
        </w:rPr>
        <w:t>[_______]</w:t>
      </w:r>
      <w:r w:rsidRPr="002C4F82">
        <w:rPr>
          <w:rFonts w:asciiTheme="majorHAnsi" w:eastAsia="Courier" w:hAnsiTheme="majorHAnsi" w:cs="Courier"/>
          <w:sz w:val="24"/>
          <w:szCs w:val="24"/>
        </w:rPr>
        <w:t xml:space="preserve"> (the “</w:t>
      </w:r>
      <w:r w:rsidR="00950236">
        <w:rPr>
          <w:rFonts w:asciiTheme="majorHAnsi" w:eastAsia="Courier" w:hAnsiTheme="majorHAnsi" w:cs="Courier"/>
          <w:sz w:val="24"/>
          <w:szCs w:val="24"/>
        </w:rPr>
        <w:t>Junior Note</w:t>
      </w:r>
      <w:r w:rsidRPr="002C4F82">
        <w:rPr>
          <w:rFonts w:asciiTheme="majorHAnsi" w:eastAsia="Courier" w:hAnsiTheme="majorHAnsi" w:cs="Courier"/>
          <w:sz w:val="24"/>
          <w:szCs w:val="24"/>
        </w:rPr>
        <w:t xml:space="preserve">”), which is due and payable in full on </w:t>
      </w:r>
      <w:r>
        <w:rPr>
          <w:rFonts w:asciiTheme="majorHAnsi" w:eastAsia="Courier" w:hAnsiTheme="majorHAnsi" w:cs="Courier"/>
          <w:sz w:val="24"/>
          <w:szCs w:val="24"/>
        </w:rPr>
        <w:t>[_________]</w:t>
      </w:r>
      <w:r w:rsidRPr="002C4F82">
        <w:rPr>
          <w:rFonts w:asciiTheme="majorHAnsi" w:eastAsia="Courier" w:hAnsiTheme="majorHAnsi" w:cs="Courier"/>
          <w:sz w:val="24"/>
          <w:szCs w:val="24"/>
        </w:rPr>
        <w:t>.</w:t>
      </w:r>
    </w:p>
    <w:p w14:paraId="6A4B3B28" w14:textId="0A948BD4" w:rsidR="0016058F" w:rsidRPr="002C4F82" w:rsidRDefault="002C4F82" w:rsidP="00F741EF">
      <w:pPr>
        <w:pStyle w:val="Normal1"/>
        <w:widowControl w:val="0"/>
        <w:spacing w:after="100"/>
        <w:ind w:firstLine="696"/>
        <w:jc w:val="both"/>
        <w:rPr>
          <w:rFonts w:asciiTheme="majorHAnsi" w:hAnsiTheme="majorHAnsi"/>
          <w:sz w:val="24"/>
          <w:szCs w:val="24"/>
        </w:rPr>
      </w:pPr>
      <w:r w:rsidRPr="002C4F82">
        <w:rPr>
          <w:rFonts w:asciiTheme="majorHAnsi" w:eastAsia="Courier" w:hAnsiTheme="majorHAnsi" w:cs="Courier"/>
          <w:sz w:val="24"/>
          <w:szCs w:val="24"/>
        </w:rPr>
        <w:t xml:space="preserve">NOW, THEREFORE, </w:t>
      </w:r>
      <w:r w:rsidR="00BC0205">
        <w:rPr>
          <w:rFonts w:asciiTheme="majorHAnsi" w:eastAsia="Courier" w:hAnsiTheme="majorHAnsi" w:cs="Courier"/>
          <w:sz w:val="24"/>
          <w:szCs w:val="24"/>
        </w:rPr>
        <w:t>Senior Lender</w:t>
      </w:r>
      <w:r w:rsidR="00950236">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agree as follows:</w:t>
      </w:r>
    </w:p>
    <w:p w14:paraId="63296E55" w14:textId="77777777" w:rsidR="0016058F" w:rsidRPr="002C4F82" w:rsidRDefault="002C4F82" w:rsidP="00F741EF">
      <w:pPr>
        <w:pStyle w:val="Normal1"/>
        <w:widowControl w:val="0"/>
        <w:spacing w:after="100"/>
        <w:jc w:val="center"/>
        <w:rPr>
          <w:rFonts w:asciiTheme="majorHAnsi" w:hAnsiTheme="majorHAnsi"/>
          <w:sz w:val="24"/>
          <w:szCs w:val="24"/>
        </w:rPr>
      </w:pPr>
      <w:r w:rsidRPr="002C4F82">
        <w:rPr>
          <w:rFonts w:asciiTheme="majorHAnsi" w:eastAsia="Courier" w:hAnsiTheme="majorHAnsi" w:cs="Courier"/>
          <w:sz w:val="24"/>
          <w:szCs w:val="24"/>
          <w:u w:val="single"/>
        </w:rPr>
        <w:t>Agreemen</w:t>
      </w:r>
      <w:r>
        <w:rPr>
          <w:rFonts w:asciiTheme="majorHAnsi" w:eastAsia="Courier" w:hAnsiTheme="majorHAnsi" w:cs="Courier"/>
          <w:sz w:val="24"/>
          <w:szCs w:val="24"/>
          <w:u w:val="single"/>
        </w:rPr>
        <w:t>t</w:t>
      </w:r>
    </w:p>
    <w:p w14:paraId="477A95EF" w14:textId="77777777" w:rsidR="0016058F" w:rsidRPr="002C4F82" w:rsidRDefault="002C4F82" w:rsidP="00B97590">
      <w:pPr>
        <w:pStyle w:val="Normal1"/>
        <w:widowControl w:val="0"/>
        <w:spacing w:after="100"/>
        <w:ind w:firstLine="700"/>
        <w:jc w:val="both"/>
        <w:rPr>
          <w:rFonts w:asciiTheme="majorHAnsi" w:hAnsiTheme="majorHAnsi"/>
          <w:sz w:val="24"/>
          <w:szCs w:val="24"/>
        </w:rPr>
      </w:pPr>
      <w:r w:rsidRPr="002C4F82">
        <w:rPr>
          <w:rFonts w:asciiTheme="majorHAnsi" w:eastAsia="Courier" w:hAnsiTheme="majorHAnsi" w:cs="Courier"/>
          <w:sz w:val="24"/>
          <w:szCs w:val="24"/>
        </w:rPr>
        <w:t xml:space="preserve">1. </w:t>
      </w:r>
      <w:r w:rsidRPr="002C4F82">
        <w:rPr>
          <w:rFonts w:asciiTheme="majorHAnsi" w:eastAsia="Courier" w:hAnsiTheme="majorHAnsi" w:cs="Courier"/>
          <w:b/>
          <w:sz w:val="24"/>
          <w:szCs w:val="24"/>
        </w:rPr>
        <w:t>Definitions.</w:t>
      </w:r>
      <w:r w:rsidRPr="002C4F82">
        <w:rPr>
          <w:rFonts w:asciiTheme="majorHAnsi" w:eastAsia="Courier" w:hAnsiTheme="majorHAnsi" w:cs="Courier"/>
          <w:sz w:val="24"/>
          <w:szCs w:val="24"/>
        </w:rPr>
        <w:t xml:space="preserve"> In addition to the terms defined in the Recitals to this Agreement, for purposes of this Agreement the following terms have the respective meanings set forth below:</w:t>
      </w:r>
    </w:p>
    <w:p w14:paraId="44D6D09C" w14:textId="09F25C8C" w:rsidR="0016058F" w:rsidRPr="002C4F82" w:rsidRDefault="002C4F82" w:rsidP="00B97590">
      <w:pPr>
        <w:pStyle w:val="Normal1"/>
        <w:widowControl w:val="0"/>
        <w:spacing w:after="100"/>
        <w:ind w:firstLine="696"/>
        <w:jc w:val="both"/>
        <w:rPr>
          <w:rFonts w:asciiTheme="majorHAnsi" w:hAnsiTheme="majorHAnsi"/>
          <w:sz w:val="24"/>
          <w:szCs w:val="24"/>
        </w:rPr>
      </w:pP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means a default by Borrower in performing or observing any term or condition in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that continues beyond any applicable grace, notice or cure period.</w:t>
      </w:r>
    </w:p>
    <w:p w14:paraId="000DC1E6" w14:textId="59CFEAD9" w:rsidR="0016058F" w:rsidRPr="002C4F82" w:rsidRDefault="002C4F82" w:rsidP="00B97590">
      <w:pPr>
        <w:pStyle w:val="Normal1"/>
        <w:widowControl w:val="0"/>
        <w:spacing w:after="100"/>
        <w:ind w:firstLine="696"/>
        <w:jc w:val="both"/>
        <w:rPr>
          <w:rFonts w:asciiTheme="majorHAnsi" w:hAnsiTheme="majorHAnsi"/>
          <w:sz w:val="24"/>
          <w:szCs w:val="24"/>
        </w:rPr>
      </w:pPr>
      <w:r w:rsidRPr="002C4F82">
        <w:rPr>
          <w:rFonts w:asciiTheme="majorHAnsi" w:eastAsia="Courier" w:hAnsiTheme="majorHAnsi" w:cs="Courier"/>
          <w:sz w:val="24"/>
          <w:szCs w:val="24"/>
        </w:rPr>
        <w:t>“</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means the </w:t>
      </w:r>
      <w:r w:rsidR="00BC0205">
        <w:rPr>
          <w:rFonts w:asciiTheme="majorHAnsi" w:eastAsia="Courier" w:hAnsiTheme="majorHAnsi" w:cs="Courier"/>
          <w:sz w:val="24"/>
          <w:szCs w:val="24"/>
        </w:rPr>
        <w:t>Senior Note</w:t>
      </w:r>
      <w:r w:rsidRPr="002C4F82">
        <w:rPr>
          <w:rFonts w:asciiTheme="majorHAnsi" w:eastAsia="Courier" w:hAnsiTheme="majorHAnsi" w:cs="Courier"/>
          <w:sz w:val="24"/>
          <w:szCs w:val="24"/>
        </w:rPr>
        <w:t xml:space="preserve">,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and all other documents evidencing or securing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w:t>
      </w:r>
    </w:p>
    <w:p w14:paraId="2AD44423" w14:textId="5D5AC0CF" w:rsidR="0016058F" w:rsidRPr="002C4F82" w:rsidRDefault="002C4F82" w:rsidP="00B97590">
      <w:pPr>
        <w:pStyle w:val="Normal1"/>
        <w:widowControl w:val="0"/>
        <w:spacing w:after="100"/>
        <w:ind w:firstLine="705"/>
        <w:jc w:val="both"/>
        <w:rPr>
          <w:rFonts w:asciiTheme="majorHAnsi" w:hAnsiTheme="majorHAnsi"/>
          <w:sz w:val="24"/>
          <w:szCs w:val="24"/>
        </w:rPr>
      </w:pPr>
      <w:r w:rsidRPr="002C4F82">
        <w:rPr>
          <w:rFonts w:asciiTheme="majorHAnsi" w:eastAsia="Courier" w:hAnsiTheme="majorHAnsi" w:cs="Courier"/>
          <w:sz w:val="24"/>
          <w:szCs w:val="24"/>
        </w:rPr>
        <w:t xml:space="preserv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means a default by Borrower in performing or observing any term or condition in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that continues beyond any applicable</w:t>
      </w:r>
      <w:r>
        <w:rPr>
          <w:rFonts w:asciiTheme="majorHAnsi" w:eastAsia="Courier" w:hAnsiTheme="majorHAnsi" w:cs="Courier"/>
          <w:sz w:val="24"/>
          <w:szCs w:val="24"/>
        </w:rPr>
        <w:t xml:space="preserve"> grace, notice or cure period. </w:t>
      </w:r>
    </w:p>
    <w:p w14:paraId="2C46B34E" w14:textId="54CA413F" w:rsidR="0016058F" w:rsidRPr="002C4F82" w:rsidRDefault="002C4F82" w:rsidP="00B97590">
      <w:pPr>
        <w:pStyle w:val="Normal1"/>
        <w:widowControl w:val="0"/>
        <w:spacing w:after="100"/>
        <w:ind w:firstLine="700"/>
        <w:jc w:val="both"/>
        <w:rPr>
          <w:rFonts w:asciiTheme="majorHAnsi" w:hAnsiTheme="majorHAnsi"/>
          <w:sz w:val="24"/>
          <w:szCs w:val="24"/>
        </w:rPr>
      </w:pPr>
      <w:r w:rsidRPr="002C4F82">
        <w:rPr>
          <w:rFonts w:asciiTheme="majorHAnsi" w:eastAsia="Courier" w:hAnsiTheme="majorHAnsi" w:cs="Courier"/>
          <w:sz w:val="24"/>
          <w:szCs w:val="24"/>
        </w:rPr>
        <w:t>“</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means the </w:t>
      </w:r>
      <w:r w:rsidR="00950236">
        <w:rPr>
          <w:rFonts w:asciiTheme="majorHAnsi" w:eastAsia="Courier" w:hAnsiTheme="majorHAnsi" w:cs="Courier"/>
          <w:sz w:val="24"/>
          <w:szCs w:val="24"/>
        </w:rPr>
        <w:t>Junior Note</w:t>
      </w:r>
      <w:r w:rsidRPr="002C4F82">
        <w:rPr>
          <w:rFonts w:asciiTheme="majorHAnsi" w:eastAsia="Courier" w:hAnsiTheme="majorHAnsi" w:cs="Courier"/>
          <w:sz w:val="24"/>
          <w:szCs w:val="24"/>
        </w:rPr>
        <w:t xml:space="preserve">,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xml:space="preserve"> and all other documents evidencing and securing the </w:t>
      </w:r>
      <w:r w:rsidR="00BC0205">
        <w:rPr>
          <w:rFonts w:asciiTheme="majorHAnsi" w:eastAsia="Courier" w:hAnsiTheme="majorHAnsi" w:cs="Courier"/>
          <w:sz w:val="24"/>
          <w:szCs w:val="24"/>
        </w:rPr>
        <w:t>Junior Loan</w:t>
      </w:r>
      <w:r w:rsidRPr="002C4F82">
        <w:rPr>
          <w:rFonts w:asciiTheme="majorHAnsi" w:eastAsia="Courier" w:hAnsiTheme="majorHAnsi" w:cs="Courier"/>
          <w:sz w:val="24"/>
          <w:szCs w:val="24"/>
        </w:rPr>
        <w:t>.</w:t>
      </w:r>
    </w:p>
    <w:p w14:paraId="2F598E7B" w14:textId="547BEB47" w:rsidR="0016058F" w:rsidRPr="002C4F82" w:rsidRDefault="002C4F82" w:rsidP="00B97590">
      <w:pPr>
        <w:pStyle w:val="Normal1"/>
        <w:widowControl w:val="0"/>
        <w:spacing w:after="100"/>
        <w:ind w:firstLine="686"/>
        <w:jc w:val="both"/>
        <w:rPr>
          <w:rFonts w:asciiTheme="majorHAnsi" w:hAnsiTheme="majorHAnsi"/>
          <w:sz w:val="24"/>
          <w:szCs w:val="24"/>
        </w:rPr>
      </w:pPr>
      <w:r w:rsidRPr="002C4F82">
        <w:rPr>
          <w:rFonts w:asciiTheme="majorHAnsi" w:eastAsia="Courier" w:hAnsiTheme="majorHAnsi" w:cs="Courier"/>
          <w:sz w:val="24"/>
          <w:szCs w:val="24"/>
        </w:rPr>
        <w:lastRenderedPageBreak/>
        <w:t xml:space="preserve">2. </w:t>
      </w:r>
      <w:r w:rsidRPr="002C4F82">
        <w:rPr>
          <w:rFonts w:asciiTheme="majorHAnsi" w:eastAsia="Courier" w:hAnsiTheme="majorHAnsi" w:cs="Courier"/>
          <w:b/>
          <w:sz w:val="24"/>
          <w:szCs w:val="24"/>
        </w:rPr>
        <w:t>Consents to Lien Recordation.</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agrees and consents to the recording of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xml:space="preserve"> against the Property to secure Borrower’s obligation to repay the </w:t>
      </w:r>
      <w:r w:rsidR="00950236">
        <w:rPr>
          <w:rFonts w:asciiTheme="majorHAnsi" w:eastAsia="Courier" w:hAnsiTheme="majorHAnsi" w:cs="Courier"/>
          <w:sz w:val="24"/>
          <w:szCs w:val="24"/>
        </w:rPr>
        <w:t>Junior Note</w:t>
      </w:r>
      <w:r w:rsidRPr="002C4F82">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agrees and consents to the recording of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to secure Borrower’s obligation to repay the </w:t>
      </w:r>
      <w:r w:rsidR="00BC0205">
        <w:rPr>
          <w:rFonts w:asciiTheme="majorHAnsi" w:eastAsia="Courier" w:hAnsiTheme="majorHAnsi" w:cs="Courier"/>
          <w:sz w:val="24"/>
          <w:szCs w:val="24"/>
        </w:rPr>
        <w:t>Senior Note</w:t>
      </w:r>
      <w:r w:rsidRPr="002C4F82">
        <w:rPr>
          <w:rFonts w:asciiTheme="majorHAnsi" w:eastAsia="Courier" w:hAnsiTheme="majorHAnsi" w:cs="Courier"/>
          <w:sz w:val="24"/>
          <w:szCs w:val="24"/>
        </w:rPr>
        <w:t xml:space="preserve">. The foregoing consents are valid and binding notwithstanding any lien limitation or other contrary provision contained in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or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w:t>
      </w:r>
    </w:p>
    <w:p w14:paraId="19BBC1AE" w14:textId="77777777" w:rsidR="002C4F82" w:rsidRDefault="002C4F82" w:rsidP="00B97590">
      <w:pPr>
        <w:pStyle w:val="Normal1"/>
        <w:widowControl w:val="0"/>
        <w:spacing w:after="100"/>
        <w:ind w:firstLine="681"/>
        <w:jc w:val="both"/>
        <w:rPr>
          <w:rFonts w:asciiTheme="majorHAnsi" w:eastAsia="Courier" w:hAnsiTheme="majorHAnsi" w:cs="Courier"/>
          <w:sz w:val="24"/>
          <w:szCs w:val="24"/>
        </w:rPr>
      </w:pPr>
      <w:r>
        <w:rPr>
          <w:rFonts w:asciiTheme="majorHAnsi" w:eastAsia="Courier" w:hAnsiTheme="majorHAnsi" w:cs="Courier"/>
          <w:sz w:val="24"/>
          <w:szCs w:val="24"/>
        </w:rPr>
        <w:t>3</w:t>
      </w:r>
      <w:r w:rsidRPr="002C4F82">
        <w:rPr>
          <w:rFonts w:asciiTheme="majorHAnsi" w:eastAsia="Courier" w:hAnsiTheme="majorHAnsi" w:cs="Courier"/>
          <w:sz w:val="24"/>
          <w:szCs w:val="24"/>
        </w:rPr>
        <w:t xml:space="preserve">. </w:t>
      </w:r>
      <w:r>
        <w:rPr>
          <w:rFonts w:asciiTheme="majorHAnsi" w:eastAsia="Courier" w:hAnsiTheme="majorHAnsi" w:cs="Courier"/>
          <w:sz w:val="24"/>
          <w:szCs w:val="24"/>
        </w:rPr>
        <w:t xml:space="preserve"> Intentionally omitted.</w:t>
      </w:r>
    </w:p>
    <w:p w14:paraId="5301DE24" w14:textId="7FC5087F" w:rsidR="0016058F" w:rsidRPr="002C4F82" w:rsidRDefault="002C4F82" w:rsidP="00B97590">
      <w:pPr>
        <w:pStyle w:val="Normal1"/>
        <w:widowControl w:val="0"/>
        <w:spacing w:after="100"/>
        <w:ind w:firstLine="681"/>
        <w:jc w:val="both"/>
        <w:rPr>
          <w:rFonts w:asciiTheme="majorHAnsi" w:hAnsiTheme="majorHAnsi"/>
          <w:sz w:val="24"/>
          <w:szCs w:val="24"/>
        </w:rPr>
      </w:pPr>
      <w:r>
        <w:rPr>
          <w:rFonts w:asciiTheme="majorHAnsi" w:eastAsia="Courier" w:hAnsiTheme="majorHAnsi" w:cs="Courier"/>
          <w:sz w:val="24"/>
          <w:szCs w:val="24"/>
        </w:rPr>
        <w:t xml:space="preserve">4.  </w:t>
      </w:r>
      <w:r w:rsidRPr="002C4F82">
        <w:rPr>
          <w:rFonts w:asciiTheme="majorHAnsi" w:eastAsia="Courier" w:hAnsiTheme="majorHAnsi" w:cs="Courier"/>
          <w:b/>
          <w:sz w:val="24"/>
          <w:szCs w:val="24"/>
        </w:rPr>
        <w:t xml:space="preserve">Priority of </w:t>
      </w:r>
      <w:r w:rsidR="00BC0205">
        <w:rPr>
          <w:rFonts w:asciiTheme="majorHAnsi" w:eastAsia="Courier" w:hAnsiTheme="majorHAnsi" w:cs="Courier"/>
          <w:b/>
          <w:sz w:val="24"/>
          <w:szCs w:val="24"/>
        </w:rPr>
        <w:t>Senior Deed of Trust</w:t>
      </w:r>
      <w:r w:rsidRPr="002C4F82">
        <w:rPr>
          <w:rFonts w:asciiTheme="majorHAnsi" w:eastAsia="Courier" w:hAnsiTheme="majorHAnsi" w:cs="Courier"/>
          <w:b/>
          <w:sz w:val="24"/>
          <w:szCs w:val="24"/>
        </w:rPr>
        <w:t xml:space="preserve"> Loan; Additional Advances.</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agree that (a) the indebtedness evidenced by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is hereby, and shall continue to be, subject and subordinated in priority of lien and in right of payment, to the extent and in the manner provided in this Agreement, to the prior payment in full of the indebtedness evidenced by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and (b)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xml:space="preserve"> is hereby subject and subordinate in all respects to the liens, terms, covenants and conditions of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and to all advances by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without regard to the application of such proceeds, together with all interest, prepayment premiums and all other sums due under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and the </w:t>
      </w:r>
      <w:r w:rsidR="00BC0205">
        <w:rPr>
          <w:rFonts w:asciiTheme="majorHAnsi" w:eastAsia="Courier" w:hAnsiTheme="majorHAnsi" w:cs="Courier"/>
          <w:sz w:val="24"/>
          <w:szCs w:val="24"/>
        </w:rPr>
        <w:t>Senior Note</w:t>
      </w:r>
      <w:r w:rsidRPr="002C4F82">
        <w:rPr>
          <w:rFonts w:asciiTheme="majorHAnsi" w:eastAsia="Courier" w:hAnsiTheme="majorHAnsi" w:cs="Courier"/>
          <w:sz w:val="24"/>
          <w:szCs w:val="24"/>
        </w:rPr>
        <w:t xml:space="preserve"> secured thereby.</w:t>
      </w:r>
    </w:p>
    <w:p w14:paraId="09B3F22F" w14:textId="77777777" w:rsidR="0016058F" w:rsidRPr="002C4F82" w:rsidRDefault="002C4F82" w:rsidP="00B97590">
      <w:pPr>
        <w:pStyle w:val="Normal1"/>
        <w:widowControl w:val="0"/>
        <w:spacing w:after="100"/>
        <w:ind w:firstLine="720"/>
        <w:jc w:val="both"/>
        <w:rPr>
          <w:rFonts w:asciiTheme="majorHAnsi" w:hAnsiTheme="majorHAnsi"/>
          <w:sz w:val="24"/>
          <w:szCs w:val="24"/>
        </w:rPr>
      </w:pPr>
      <w:r w:rsidRPr="002C4F82">
        <w:rPr>
          <w:rFonts w:asciiTheme="majorHAnsi" w:eastAsia="Courier" w:hAnsiTheme="majorHAnsi" w:cs="Courier"/>
          <w:sz w:val="24"/>
          <w:szCs w:val="24"/>
        </w:rPr>
        <w:t xml:space="preserve">5. </w:t>
      </w:r>
      <w:r>
        <w:rPr>
          <w:rFonts w:asciiTheme="majorHAnsi" w:eastAsia="Courier" w:hAnsiTheme="majorHAnsi" w:cs="Courier"/>
          <w:sz w:val="24"/>
          <w:szCs w:val="24"/>
        </w:rPr>
        <w:t>Intentionally omitted.</w:t>
      </w:r>
    </w:p>
    <w:p w14:paraId="575EA627" w14:textId="0A97D81C" w:rsidR="0016058F" w:rsidRPr="002C4F82" w:rsidRDefault="002C4F82" w:rsidP="00B97590">
      <w:pPr>
        <w:pStyle w:val="Normal1"/>
        <w:widowControl w:val="0"/>
        <w:spacing w:after="100"/>
        <w:jc w:val="both"/>
        <w:rPr>
          <w:rFonts w:asciiTheme="majorHAnsi" w:hAnsiTheme="majorHAnsi"/>
          <w:sz w:val="24"/>
          <w:szCs w:val="24"/>
        </w:rPr>
      </w:pPr>
      <w:r>
        <w:rPr>
          <w:rFonts w:asciiTheme="majorHAnsi" w:eastAsia="Courier" w:hAnsiTheme="majorHAnsi" w:cs="Courier"/>
          <w:b/>
          <w:sz w:val="24"/>
          <w:szCs w:val="24"/>
        </w:rPr>
        <w:t xml:space="preserve"> </w:t>
      </w:r>
      <w:r>
        <w:rPr>
          <w:rFonts w:asciiTheme="majorHAnsi" w:eastAsia="Courier" w:hAnsiTheme="majorHAnsi" w:cs="Courier"/>
          <w:b/>
          <w:sz w:val="24"/>
          <w:szCs w:val="24"/>
        </w:rPr>
        <w:tab/>
      </w:r>
      <w:r w:rsidRPr="002C4F82">
        <w:rPr>
          <w:rFonts w:asciiTheme="majorHAnsi" w:eastAsia="Courier" w:hAnsiTheme="majorHAnsi" w:cs="Courier"/>
          <w:sz w:val="24"/>
          <w:szCs w:val="24"/>
        </w:rPr>
        <w:t xml:space="preserve">6. </w:t>
      </w:r>
      <w:r w:rsidR="00BC0205">
        <w:rPr>
          <w:rFonts w:asciiTheme="majorHAnsi" w:eastAsia="Courier" w:hAnsiTheme="majorHAnsi" w:cs="Courier"/>
          <w:b/>
          <w:sz w:val="24"/>
          <w:szCs w:val="24"/>
        </w:rPr>
        <w:t>Senior Lender</w:t>
      </w:r>
      <w:r w:rsidRPr="002C4F82">
        <w:rPr>
          <w:rFonts w:asciiTheme="majorHAnsi" w:eastAsia="Courier" w:hAnsiTheme="majorHAnsi" w:cs="Courier"/>
          <w:b/>
          <w:sz w:val="24"/>
          <w:szCs w:val="24"/>
        </w:rPr>
        <w:t xml:space="preserve">’s Representations, Warranties and Covenants.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hereby represents, warrants and covenants as follows:</w:t>
      </w:r>
    </w:p>
    <w:p w14:paraId="6518FF08" w14:textId="785193D4" w:rsidR="0016058F" w:rsidRPr="002C4F82" w:rsidRDefault="002C4F82" w:rsidP="00B97590">
      <w:pPr>
        <w:pStyle w:val="Normal1"/>
        <w:widowControl w:val="0"/>
        <w:spacing w:after="100"/>
        <w:ind w:left="696" w:firstLine="720"/>
        <w:jc w:val="both"/>
        <w:rPr>
          <w:rFonts w:asciiTheme="majorHAnsi" w:hAnsiTheme="majorHAnsi"/>
          <w:sz w:val="24"/>
          <w:szCs w:val="24"/>
        </w:rPr>
      </w:pPr>
      <w:r w:rsidRPr="002C4F82">
        <w:rPr>
          <w:rFonts w:asciiTheme="majorHAnsi" w:eastAsia="Courier" w:hAnsiTheme="majorHAnsi" w:cs="Courier"/>
          <w:sz w:val="24"/>
          <w:szCs w:val="24"/>
        </w:rPr>
        <w:t xml:space="preserve">(a)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is the holder of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which is secured and evidenced by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The current outstanding principal balance of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Loan is </w:t>
      </w:r>
      <w:r>
        <w:rPr>
          <w:rFonts w:asciiTheme="majorHAnsi" w:eastAsia="Courier" w:hAnsiTheme="majorHAnsi" w:cs="Courier"/>
          <w:sz w:val="24"/>
          <w:szCs w:val="24"/>
        </w:rPr>
        <w:t>[</w:t>
      </w:r>
      <w:r w:rsidRPr="002C4F82">
        <w:rPr>
          <w:rFonts w:asciiTheme="majorHAnsi" w:eastAsia="Courier" w:hAnsiTheme="majorHAnsi" w:cs="Courier"/>
          <w:sz w:val="24"/>
          <w:szCs w:val="24"/>
        </w:rPr>
        <w:t>$</w:t>
      </w:r>
      <w:r>
        <w:rPr>
          <w:rFonts w:asciiTheme="majorHAnsi" w:eastAsia="Courier" w:hAnsiTheme="majorHAnsi" w:cs="Courier"/>
          <w:sz w:val="24"/>
          <w:szCs w:val="24"/>
        </w:rPr>
        <w:t>__________]</w:t>
      </w:r>
      <w:r w:rsidRPr="002C4F82">
        <w:rPr>
          <w:rFonts w:asciiTheme="majorHAnsi" w:eastAsia="Courier" w:hAnsiTheme="majorHAnsi" w:cs="Courier"/>
          <w:sz w:val="24"/>
          <w:szCs w:val="24"/>
        </w:rPr>
        <w:t>.</w:t>
      </w:r>
    </w:p>
    <w:p w14:paraId="0AFCC015" w14:textId="26C5E0E7" w:rsidR="0016058F" w:rsidRPr="002C4F82" w:rsidRDefault="002C4F82" w:rsidP="00B97590">
      <w:pPr>
        <w:pStyle w:val="Normal1"/>
        <w:widowControl w:val="0"/>
        <w:spacing w:after="100"/>
        <w:ind w:left="696" w:firstLine="720"/>
        <w:jc w:val="both"/>
        <w:rPr>
          <w:rFonts w:asciiTheme="majorHAnsi" w:hAnsiTheme="majorHAnsi"/>
          <w:sz w:val="24"/>
          <w:szCs w:val="24"/>
        </w:rPr>
      </w:pPr>
      <w:r w:rsidRPr="002C4F82">
        <w:rPr>
          <w:rFonts w:asciiTheme="majorHAnsi" w:eastAsia="Courier" w:hAnsiTheme="majorHAnsi" w:cs="Courier"/>
          <w:sz w:val="24"/>
          <w:szCs w:val="24"/>
        </w:rPr>
        <w:t xml:space="preserve">(b) The interest rate for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on the closing date is </w:t>
      </w:r>
      <w:r>
        <w:rPr>
          <w:rFonts w:asciiTheme="majorHAnsi" w:eastAsia="Courier" w:hAnsiTheme="majorHAnsi" w:cs="Courier"/>
          <w:sz w:val="24"/>
          <w:szCs w:val="24"/>
        </w:rPr>
        <w:t>[_______%]</w:t>
      </w:r>
      <w:r w:rsidRPr="002C4F82">
        <w:rPr>
          <w:rFonts w:asciiTheme="majorHAnsi" w:eastAsia="Courier" w:hAnsiTheme="majorHAnsi" w:cs="Courier"/>
          <w:sz w:val="24"/>
          <w:szCs w:val="24"/>
        </w:rPr>
        <w:t xml:space="preserve"> per annum.</w:t>
      </w:r>
    </w:p>
    <w:p w14:paraId="1D61A7DE" w14:textId="7E32D1C6" w:rsidR="0016058F" w:rsidRPr="002C4F82" w:rsidRDefault="002C4F82" w:rsidP="00B97590">
      <w:pPr>
        <w:pStyle w:val="Normal1"/>
        <w:widowControl w:val="0"/>
        <w:spacing w:after="100"/>
        <w:ind w:left="696" w:firstLine="720"/>
        <w:jc w:val="both"/>
        <w:rPr>
          <w:rFonts w:asciiTheme="majorHAnsi" w:hAnsiTheme="majorHAnsi"/>
          <w:sz w:val="24"/>
          <w:szCs w:val="24"/>
        </w:rPr>
      </w:pPr>
      <w:r w:rsidRPr="002C4F82">
        <w:rPr>
          <w:rFonts w:asciiTheme="majorHAnsi" w:eastAsia="Courier" w:hAnsiTheme="majorHAnsi" w:cs="Courier"/>
          <w:sz w:val="24"/>
          <w:szCs w:val="24"/>
        </w:rPr>
        <w:t xml:space="preserve">(c) There is no call provision in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but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is subject to acceleration in the event of a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w:t>
      </w:r>
    </w:p>
    <w:p w14:paraId="4671B901" w14:textId="359FA963" w:rsidR="0016058F" w:rsidRPr="002C4F82" w:rsidRDefault="002C4F82" w:rsidP="00B97590">
      <w:pPr>
        <w:pStyle w:val="Normal1"/>
        <w:widowControl w:val="0"/>
        <w:spacing w:after="100"/>
        <w:ind w:left="696" w:firstLine="720"/>
        <w:jc w:val="both"/>
        <w:rPr>
          <w:rFonts w:asciiTheme="majorHAnsi" w:hAnsiTheme="majorHAnsi"/>
          <w:sz w:val="24"/>
          <w:szCs w:val="24"/>
        </w:rPr>
      </w:pPr>
      <w:r w:rsidRPr="002C4F82">
        <w:rPr>
          <w:rFonts w:asciiTheme="majorHAnsi" w:eastAsia="Courier" w:hAnsiTheme="majorHAnsi" w:cs="Courier"/>
          <w:sz w:val="24"/>
          <w:szCs w:val="24"/>
        </w:rPr>
        <w:t xml:space="preserve">(d) No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exists, and to the knowledge of the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no facts or circumstances exist that with the passage of time or the giving of notice, or both, will constitute a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w:t>
      </w:r>
    </w:p>
    <w:p w14:paraId="13D32E89" w14:textId="300959D0" w:rsidR="0016058F" w:rsidRPr="002C4F82" w:rsidRDefault="002C4F82" w:rsidP="00B97590">
      <w:pPr>
        <w:pStyle w:val="Normal1"/>
        <w:widowControl w:val="0"/>
        <w:spacing w:after="100"/>
        <w:ind w:firstLine="700"/>
        <w:jc w:val="both"/>
        <w:rPr>
          <w:rFonts w:asciiTheme="majorHAnsi" w:hAnsiTheme="majorHAnsi"/>
          <w:sz w:val="24"/>
          <w:szCs w:val="24"/>
        </w:rPr>
      </w:pPr>
      <w:r w:rsidRPr="002C4F82">
        <w:rPr>
          <w:rFonts w:asciiTheme="majorHAnsi" w:eastAsia="Courier" w:hAnsiTheme="majorHAnsi" w:cs="Courier"/>
          <w:sz w:val="24"/>
          <w:szCs w:val="24"/>
        </w:rPr>
        <w:t xml:space="preserve">7. </w:t>
      </w:r>
      <w:r w:rsidR="00BC0205">
        <w:rPr>
          <w:rFonts w:asciiTheme="majorHAnsi" w:eastAsia="Courier" w:hAnsiTheme="majorHAnsi" w:cs="Courier"/>
          <w:b/>
          <w:sz w:val="24"/>
          <w:szCs w:val="24"/>
        </w:rPr>
        <w:t>Junior Lender</w:t>
      </w:r>
      <w:r w:rsidRPr="002C4F82">
        <w:rPr>
          <w:rFonts w:asciiTheme="majorHAnsi" w:eastAsia="Courier" w:hAnsiTheme="majorHAnsi" w:cs="Courier"/>
          <w:b/>
          <w:sz w:val="24"/>
          <w:szCs w:val="24"/>
        </w:rPr>
        <w:t>’s Representations, Warranties and Covenants.</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hereby represents warrants and covenants as follows:</w:t>
      </w:r>
    </w:p>
    <w:p w14:paraId="27AD0913" w14:textId="12117CFD" w:rsidR="0016058F" w:rsidRPr="002C4F82" w:rsidRDefault="002C4F82" w:rsidP="00B97590">
      <w:pPr>
        <w:pStyle w:val="Normal1"/>
        <w:widowControl w:val="0"/>
        <w:spacing w:after="100"/>
        <w:ind w:left="700" w:firstLine="720"/>
        <w:jc w:val="both"/>
        <w:rPr>
          <w:rFonts w:asciiTheme="majorHAnsi" w:hAnsiTheme="majorHAnsi"/>
          <w:sz w:val="24"/>
          <w:szCs w:val="24"/>
        </w:rPr>
      </w:pPr>
      <w:r w:rsidRPr="002C4F82">
        <w:rPr>
          <w:rFonts w:asciiTheme="majorHAnsi" w:eastAsia="Courier" w:hAnsiTheme="majorHAnsi" w:cs="Courier"/>
          <w:sz w:val="24"/>
          <w:szCs w:val="24"/>
        </w:rPr>
        <w:t xml:space="preserve">(a)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is the holder of the </w:t>
      </w:r>
      <w:r w:rsidR="00BC0205">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which is secured and evidenced by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The current outstanding principal balance on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is </w:t>
      </w:r>
      <w:r>
        <w:rPr>
          <w:rFonts w:asciiTheme="majorHAnsi" w:eastAsia="Courier" w:hAnsiTheme="majorHAnsi" w:cs="Courier"/>
          <w:sz w:val="24"/>
          <w:szCs w:val="24"/>
        </w:rPr>
        <w:t>[</w:t>
      </w:r>
      <w:r w:rsidRPr="002C4F82">
        <w:rPr>
          <w:rFonts w:asciiTheme="majorHAnsi" w:eastAsia="Courier" w:hAnsiTheme="majorHAnsi" w:cs="Courier"/>
          <w:sz w:val="24"/>
          <w:szCs w:val="24"/>
        </w:rPr>
        <w:t>$</w:t>
      </w:r>
      <w:r>
        <w:rPr>
          <w:rFonts w:asciiTheme="majorHAnsi" w:eastAsia="Courier" w:hAnsiTheme="majorHAnsi" w:cs="Courier"/>
          <w:sz w:val="24"/>
          <w:szCs w:val="24"/>
        </w:rPr>
        <w:t>_________]</w:t>
      </w:r>
      <w:r w:rsidRPr="002C4F82">
        <w:rPr>
          <w:rFonts w:asciiTheme="majorHAnsi" w:eastAsia="Courier" w:hAnsiTheme="majorHAnsi" w:cs="Courier"/>
          <w:sz w:val="24"/>
          <w:szCs w:val="24"/>
        </w:rPr>
        <w:t>.</w:t>
      </w:r>
    </w:p>
    <w:p w14:paraId="3441E66F" w14:textId="207F8521" w:rsidR="0016058F" w:rsidRPr="002C4F82" w:rsidRDefault="002C4F82" w:rsidP="00B97590">
      <w:pPr>
        <w:pStyle w:val="Normal1"/>
        <w:widowControl w:val="0"/>
        <w:spacing w:after="100"/>
        <w:ind w:left="696" w:firstLine="720"/>
        <w:jc w:val="both"/>
        <w:rPr>
          <w:rFonts w:asciiTheme="majorHAnsi" w:hAnsiTheme="majorHAnsi"/>
          <w:sz w:val="24"/>
          <w:szCs w:val="24"/>
        </w:rPr>
      </w:pPr>
      <w:r w:rsidRPr="002C4F82">
        <w:rPr>
          <w:rFonts w:asciiTheme="majorHAnsi" w:eastAsia="Courier" w:hAnsiTheme="majorHAnsi" w:cs="Courier"/>
          <w:sz w:val="24"/>
          <w:szCs w:val="24"/>
        </w:rPr>
        <w:t xml:space="preserve">(b) The interest rate for the </w:t>
      </w:r>
      <w:r w:rsidR="00BC0205">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on the closing date is </w:t>
      </w:r>
      <w:r>
        <w:rPr>
          <w:rFonts w:asciiTheme="majorHAnsi" w:eastAsia="Courier" w:hAnsiTheme="majorHAnsi" w:cs="Courier"/>
          <w:sz w:val="24"/>
          <w:szCs w:val="24"/>
        </w:rPr>
        <w:t>[____%]</w:t>
      </w:r>
      <w:r w:rsidRPr="002C4F82">
        <w:rPr>
          <w:rFonts w:asciiTheme="majorHAnsi" w:eastAsia="Courier" w:hAnsiTheme="majorHAnsi" w:cs="Courier"/>
          <w:sz w:val="24"/>
          <w:szCs w:val="24"/>
        </w:rPr>
        <w:t xml:space="preserve"> per </w:t>
      </w:r>
      <w:r w:rsidRPr="002C4F82">
        <w:rPr>
          <w:rFonts w:asciiTheme="majorHAnsi" w:eastAsia="Courier" w:hAnsiTheme="majorHAnsi" w:cs="Courier"/>
          <w:sz w:val="24"/>
          <w:szCs w:val="24"/>
        </w:rPr>
        <w:lastRenderedPageBreak/>
        <w:t>annum.</w:t>
      </w:r>
    </w:p>
    <w:p w14:paraId="5F320391" w14:textId="098AB1F3"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(c) </w:t>
      </w:r>
      <w:r w:rsidR="00901172" w:rsidRPr="002C4F82">
        <w:rPr>
          <w:rFonts w:asciiTheme="majorHAnsi" w:eastAsia="Courier" w:hAnsiTheme="majorHAnsi" w:cs="Courier"/>
          <w:sz w:val="24"/>
          <w:szCs w:val="24"/>
        </w:rPr>
        <w:t xml:space="preserve">There is no call provision in the </w:t>
      </w:r>
      <w:r w:rsidR="00950236">
        <w:rPr>
          <w:rFonts w:asciiTheme="majorHAnsi" w:eastAsia="Courier" w:hAnsiTheme="majorHAnsi" w:cs="Courier"/>
          <w:sz w:val="24"/>
          <w:szCs w:val="24"/>
        </w:rPr>
        <w:t>Junior Loan</w:t>
      </w:r>
      <w:r w:rsidR="00901172" w:rsidRPr="002C4F82">
        <w:rPr>
          <w:rFonts w:asciiTheme="majorHAnsi" w:eastAsia="Courier" w:hAnsiTheme="majorHAnsi" w:cs="Courier"/>
          <w:sz w:val="24"/>
          <w:szCs w:val="24"/>
        </w:rPr>
        <w:t xml:space="preserve"> Documents, but the </w:t>
      </w:r>
      <w:r w:rsidR="00BC0205">
        <w:rPr>
          <w:rFonts w:asciiTheme="majorHAnsi" w:eastAsia="Courier" w:hAnsiTheme="majorHAnsi" w:cs="Courier"/>
          <w:sz w:val="24"/>
          <w:szCs w:val="24"/>
        </w:rPr>
        <w:t>Junior Loan</w:t>
      </w:r>
      <w:r w:rsidR="00901172" w:rsidRPr="002C4F82">
        <w:rPr>
          <w:rFonts w:asciiTheme="majorHAnsi" w:eastAsia="Courier" w:hAnsiTheme="majorHAnsi" w:cs="Courier"/>
          <w:sz w:val="24"/>
          <w:szCs w:val="24"/>
        </w:rPr>
        <w:t xml:space="preserve"> is subject to acceleration in the event of a </w:t>
      </w:r>
      <w:r w:rsidR="00950236">
        <w:rPr>
          <w:rFonts w:asciiTheme="majorHAnsi" w:eastAsia="Courier" w:hAnsiTheme="majorHAnsi" w:cs="Courier"/>
          <w:sz w:val="24"/>
          <w:szCs w:val="24"/>
        </w:rPr>
        <w:t>Junior Loan</w:t>
      </w:r>
      <w:r w:rsidR="00901172" w:rsidRPr="002C4F82">
        <w:rPr>
          <w:rFonts w:asciiTheme="majorHAnsi" w:eastAsia="Courier" w:hAnsiTheme="majorHAnsi" w:cs="Courier"/>
          <w:sz w:val="24"/>
          <w:szCs w:val="24"/>
        </w:rPr>
        <w:t xml:space="preserve"> Default.</w:t>
      </w:r>
    </w:p>
    <w:p w14:paraId="1CBFCA50" w14:textId="7A709BC5"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(d) There is no provision in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for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to make,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has not agreed to make, any loans or advances to Borrower of any kind whatsoever other than additional advances permitted by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for the purposes of protecting or further securing the lien of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xml:space="preserve">, curing defaults by Borrower under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or under Section 8 of this Agreement, or paying any cost, tax, premium or other item that Borrower fails to pay in accordance with the requirements of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w:t>
      </w:r>
    </w:p>
    <w:p w14:paraId="007AAC95" w14:textId="49482554" w:rsidR="0016058F" w:rsidRPr="002C4F82" w:rsidRDefault="002C4F82" w:rsidP="00950236">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(e) No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exists, and to the knowledge of the </w:t>
      </w:r>
      <w:r w:rsidR="00950236">
        <w:rPr>
          <w:rFonts w:asciiTheme="majorHAnsi" w:eastAsia="Courier" w:hAnsiTheme="majorHAnsi" w:cs="Courier"/>
          <w:sz w:val="24"/>
          <w:szCs w:val="24"/>
        </w:rPr>
        <w:t>Junior Deed of Trust</w:t>
      </w:r>
      <w:r w:rsidR="00901172">
        <w:rPr>
          <w:rFonts w:asciiTheme="majorHAnsi" w:hAnsiTheme="majorHAnsi"/>
          <w:sz w:val="24"/>
          <w:szCs w:val="24"/>
        </w:rPr>
        <w:t xml:space="preserve"> </w:t>
      </w:r>
      <w:r w:rsidRPr="002C4F82">
        <w:rPr>
          <w:rFonts w:asciiTheme="majorHAnsi" w:eastAsia="Courier" w:hAnsiTheme="majorHAnsi" w:cs="Courier"/>
          <w:sz w:val="24"/>
          <w:szCs w:val="24"/>
        </w:rPr>
        <w:t xml:space="preserve">Lender, no facts or circumstances exist that with the passage of time or the giving of notice, or both, will constitute a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w:t>
      </w:r>
      <w:r w:rsidR="00901172">
        <w:rPr>
          <w:rFonts w:asciiTheme="majorHAnsi" w:eastAsia="Courier" w:hAnsiTheme="majorHAnsi" w:cs="Courier"/>
          <w:sz w:val="24"/>
          <w:szCs w:val="24"/>
        </w:rPr>
        <w:t>efault.</w:t>
      </w:r>
    </w:p>
    <w:p w14:paraId="7D3B7883" w14:textId="587B7D07" w:rsidR="0016058F" w:rsidRPr="002C4F82" w:rsidRDefault="002C4F82" w:rsidP="00B97590">
      <w:pPr>
        <w:pStyle w:val="Normal1"/>
        <w:widowControl w:val="0"/>
        <w:spacing w:after="100"/>
        <w:ind w:firstLine="691"/>
        <w:jc w:val="both"/>
        <w:rPr>
          <w:rFonts w:asciiTheme="majorHAnsi" w:hAnsiTheme="majorHAnsi"/>
          <w:sz w:val="24"/>
          <w:szCs w:val="24"/>
        </w:rPr>
      </w:pPr>
      <w:r w:rsidRPr="00901172">
        <w:rPr>
          <w:rFonts w:asciiTheme="majorHAnsi" w:eastAsia="Courier" w:hAnsiTheme="majorHAnsi" w:cs="Courier"/>
          <w:sz w:val="24"/>
          <w:szCs w:val="24"/>
        </w:rPr>
        <w:t>8.</w:t>
      </w:r>
      <w:r w:rsidRPr="002C4F82">
        <w:rPr>
          <w:rFonts w:asciiTheme="majorHAnsi" w:eastAsia="Courier" w:hAnsiTheme="majorHAnsi" w:cs="Courier"/>
          <w:b/>
          <w:sz w:val="24"/>
          <w:szCs w:val="24"/>
        </w:rPr>
        <w:t xml:space="preserve"> Default Under </w:t>
      </w:r>
      <w:r w:rsidR="00950236">
        <w:rPr>
          <w:rFonts w:asciiTheme="majorHAnsi" w:eastAsia="Courier" w:hAnsiTheme="majorHAnsi" w:cs="Courier"/>
          <w:b/>
          <w:sz w:val="24"/>
          <w:szCs w:val="24"/>
        </w:rPr>
        <w:t>Senior Loan Documents</w:t>
      </w:r>
      <w:r w:rsidRPr="002C4F82">
        <w:rPr>
          <w:rFonts w:asciiTheme="majorHAnsi" w:eastAsia="Courier" w:hAnsiTheme="majorHAnsi" w:cs="Courier"/>
          <w:b/>
          <w:sz w:val="24"/>
          <w:szCs w:val="24"/>
        </w:rPr>
        <w:t>.</w:t>
      </w:r>
    </w:p>
    <w:p w14:paraId="6D8B361F" w14:textId="69251645"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(a) Notice of Default and Cure Rights. Within </w:t>
      </w:r>
      <w:r w:rsidR="00901172">
        <w:rPr>
          <w:rFonts w:asciiTheme="majorHAnsi" w:eastAsia="Courier" w:hAnsiTheme="majorHAnsi" w:cs="Courier"/>
          <w:sz w:val="24"/>
          <w:szCs w:val="24"/>
        </w:rPr>
        <w:t>15</w:t>
      </w:r>
      <w:r w:rsidRPr="002C4F82">
        <w:rPr>
          <w:rFonts w:asciiTheme="majorHAnsi" w:eastAsia="Courier" w:hAnsiTheme="majorHAnsi" w:cs="Courier"/>
          <w:sz w:val="24"/>
          <w:szCs w:val="24"/>
        </w:rPr>
        <w:t xml:space="preserve"> days after the date on which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(1) delivers notice to any other person of the existence of any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or (2) has actual knowledge of a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that would entitle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to accelerate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or foreclose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(whether or not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elects to notify any other person or exercise any remedy),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will deliver written notice of such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to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shall have the right, but not the obligation, to cure any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(whether or not covered by the first sentence of this paragraph) within the same time period for curing such default that is given to Borrower under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but in no event shall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be given a cure period for any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of less than </w:t>
      </w:r>
      <w:r w:rsidR="00901172">
        <w:rPr>
          <w:rFonts w:asciiTheme="majorHAnsi" w:eastAsia="Courier" w:hAnsiTheme="majorHAnsi" w:cs="Courier"/>
          <w:sz w:val="24"/>
          <w:szCs w:val="24"/>
        </w:rPr>
        <w:t>15</w:t>
      </w:r>
      <w:r w:rsidRPr="002C4F82">
        <w:rPr>
          <w:rFonts w:asciiTheme="majorHAnsi" w:eastAsia="Courier" w:hAnsiTheme="majorHAnsi" w:cs="Courier"/>
          <w:sz w:val="24"/>
          <w:szCs w:val="24"/>
        </w:rPr>
        <w:t xml:space="preserve"> days, commencing on the date on which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actually receives written notice of thereof.</w:t>
      </w:r>
    </w:p>
    <w:p w14:paraId="10A8244C" w14:textId="44E3F117"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(b) Cross Default.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acknowledges, that a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shall constitute a default under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shall have the right to exercise all rights or remedies under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in the same manner as in the case of any other default thereunder. If at any time Borrower cures any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to the satisfaction of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any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arising solely from such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shall be deemed cured, and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shall be retroactively reinstated as if such </w:t>
      </w:r>
      <w:r w:rsidR="00BC0205">
        <w:rPr>
          <w:rFonts w:asciiTheme="majorHAnsi" w:eastAsia="Courier" w:hAnsiTheme="majorHAnsi" w:cs="Courier"/>
          <w:sz w:val="24"/>
          <w:szCs w:val="24"/>
        </w:rPr>
        <w:t>Senior Loan Default</w:t>
      </w:r>
      <w:r w:rsidRPr="002C4F82">
        <w:rPr>
          <w:rFonts w:asciiTheme="majorHAnsi" w:eastAsia="Courier" w:hAnsiTheme="majorHAnsi" w:cs="Courier"/>
          <w:sz w:val="24"/>
          <w:szCs w:val="24"/>
        </w:rPr>
        <w:t xml:space="preserve"> had never occurred.</w:t>
      </w:r>
    </w:p>
    <w:p w14:paraId="1D8533C7" w14:textId="74E45116" w:rsidR="0016058F" w:rsidRPr="002C4F82" w:rsidRDefault="002C4F82" w:rsidP="00B97590">
      <w:pPr>
        <w:pStyle w:val="Normal1"/>
        <w:widowControl w:val="0"/>
        <w:spacing w:after="100"/>
        <w:ind w:firstLine="691"/>
        <w:jc w:val="both"/>
        <w:rPr>
          <w:rFonts w:asciiTheme="majorHAnsi" w:hAnsiTheme="majorHAnsi"/>
          <w:sz w:val="24"/>
          <w:szCs w:val="24"/>
        </w:rPr>
      </w:pPr>
      <w:r w:rsidRPr="00901172">
        <w:rPr>
          <w:rFonts w:asciiTheme="majorHAnsi" w:eastAsia="Courier" w:hAnsiTheme="majorHAnsi" w:cs="Courier"/>
          <w:sz w:val="24"/>
          <w:szCs w:val="24"/>
        </w:rPr>
        <w:t>9.</w:t>
      </w:r>
      <w:r w:rsidRPr="002C4F82">
        <w:rPr>
          <w:rFonts w:asciiTheme="majorHAnsi" w:eastAsia="Courier" w:hAnsiTheme="majorHAnsi" w:cs="Courier"/>
          <w:b/>
          <w:sz w:val="24"/>
          <w:szCs w:val="24"/>
        </w:rPr>
        <w:t xml:space="preserve"> Default Under </w:t>
      </w:r>
      <w:r w:rsidR="00950236">
        <w:rPr>
          <w:rFonts w:asciiTheme="majorHAnsi" w:eastAsia="Courier" w:hAnsiTheme="majorHAnsi" w:cs="Courier"/>
          <w:b/>
          <w:sz w:val="24"/>
          <w:szCs w:val="24"/>
        </w:rPr>
        <w:t>Junior Loan</w:t>
      </w:r>
      <w:r w:rsidRPr="002C4F82">
        <w:rPr>
          <w:rFonts w:asciiTheme="majorHAnsi" w:eastAsia="Courier" w:hAnsiTheme="majorHAnsi" w:cs="Courier"/>
          <w:b/>
          <w:sz w:val="24"/>
          <w:szCs w:val="24"/>
        </w:rPr>
        <w:t xml:space="preserve"> Documents.</w:t>
      </w:r>
    </w:p>
    <w:p w14:paraId="1A202DAA" w14:textId="328EEC98"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(a) Notice of Default and Cure Rights. Within </w:t>
      </w:r>
      <w:r w:rsidR="00901172">
        <w:rPr>
          <w:rFonts w:asciiTheme="majorHAnsi" w:eastAsia="Courier" w:hAnsiTheme="majorHAnsi" w:cs="Courier"/>
          <w:sz w:val="24"/>
          <w:szCs w:val="24"/>
        </w:rPr>
        <w:t>15</w:t>
      </w:r>
      <w:r w:rsidRPr="002C4F82">
        <w:rPr>
          <w:rFonts w:asciiTheme="majorHAnsi" w:eastAsia="Courier" w:hAnsiTheme="majorHAnsi" w:cs="Courier"/>
          <w:sz w:val="24"/>
          <w:szCs w:val="24"/>
        </w:rPr>
        <w:t xml:space="preserve"> days after the date on which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(1) delivers notice to any other person of the existence of any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w:t>
      </w:r>
      <w:r w:rsidRPr="002C4F82">
        <w:rPr>
          <w:rFonts w:asciiTheme="majorHAnsi" w:eastAsia="Courier" w:hAnsiTheme="majorHAnsi" w:cs="Courier"/>
          <w:sz w:val="24"/>
          <w:szCs w:val="24"/>
        </w:rPr>
        <w:lastRenderedPageBreak/>
        <w:t xml:space="preserve">Default, or (2) has actual knowledge of a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that would entitle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to accelerate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or foreclose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xml:space="preserve"> (whether or not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elects to notify any other person or exercise any remedy),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will deliver written notice of such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to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shall have the right, but not the obligation, to cure any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(whether or not covered by the first sentence of this paragraph) within the same time period for curing such default that is given to Borrower under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but in no event shall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be given a cure period for any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of less than </w:t>
      </w:r>
      <w:r w:rsidR="00901172">
        <w:rPr>
          <w:rFonts w:asciiTheme="majorHAnsi" w:eastAsia="Courier" w:hAnsiTheme="majorHAnsi" w:cs="Courier"/>
          <w:sz w:val="24"/>
          <w:szCs w:val="24"/>
        </w:rPr>
        <w:t>15</w:t>
      </w:r>
      <w:r w:rsidRPr="002C4F82">
        <w:rPr>
          <w:rFonts w:asciiTheme="majorHAnsi" w:eastAsia="Courier" w:hAnsiTheme="majorHAnsi" w:cs="Courier"/>
          <w:sz w:val="24"/>
          <w:szCs w:val="24"/>
        </w:rPr>
        <w:t xml:space="preserve"> days, commencing on the date on which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actually receives written notice thereof.</w:t>
      </w:r>
    </w:p>
    <w:p w14:paraId="5F849A76" w14:textId="77A4CA0E"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(b) Cross Default.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acknowledges, that a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shall constitute a default under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and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shall have the right to exercise all rights or remedies under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in the same manner as in the case of any other default thereunder. If at any time Borrower cures any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to the satisfaction of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any default under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Loan Document arising solely from such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shall be deemed cured, and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Loan shall be retroactively reinstated as if such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Default had never occurred.</w:t>
      </w:r>
    </w:p>
    <w:p w14:paraId="7D269A8C" w14:textId="388C12B6" w:rsidR="0016058F" w:rsidRPr="002C4F82" w:rsidRDefault="002C4F82" w:rsidP="00B97590">
      <w:pPr>
        <w:pStyle w:val="Normal1"/>
        <w:widowControl w:val="0"/>
        <w:spacing w:after="100"/>
        <w:ind w:firstLine="705"/>
        <w:jc w:val="both"/>
        <w:rPr>
          <w:rFonts w:asciiTheme="majorHAnsi" w:hAnsiTheme="majorHAnsi"/>
          <w:sz w:val="24"/>
          <w:szCs w:val="24"/>
        </w:rPr>
      </w:pPr>
      <w:r w:rsidRPr="002C4F82">
        <w:rPr>
          <w:rFonts w:asciiTheme="majorHAnsi" w:eastAsia="Courier" w:hAnsiTheme="majorHAnsi" w:cs="Courier"/>
          <w:sz w:val="24"/>
          <w:szCs w:val="24"/>
        </w:rPr>
        <w:t xml:space="preserve">10. </w:t>
      </w:r>
      <w:r w:rsidRPr="00901172">
        <w:rPr>
          <w:rFonts w:asciiTheme="majorHAnsi" w:eastAsia="Courier" w:hAnsiTheme="majorHAnsi" w:cs="Courier"/>
          <w:b/>
          <w:sz w:val="24"/>
          <w:szCs w:val="24"/>
        </w:rPr>
        <w:t>Conflicts Among Documents.</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Senior Lender</w:t>
      </w:r>
      <w:r w:rsidR="008B3AD4">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each agrees that, in the event of any conflict or inconsistency between the terms of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and the terms of this Agreement, the terms of this Agreement shall govern and control: (a) the relative priority of the Deed of Trust liens and security interests of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in and on the Property; (ii) the timing of the exercise of remedies by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under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and the </w:t>
      </w:r>
      <w:r w:rsidR="00950236">
        <w:rPr>
          <w:rFonts w:asciiTheme="majorHAnsi" w:eastAsia="Courier" w:hAnsiTheme="majorHAnsi" w:cs="Courier"/>
          <w:sz w:val="24"/>
          <w:szCs w:val="24"/>
        </w:rPr>
        <w:t>Junior Deed of Trust</w:t>
      </w:r>
      <w:r w:rsidRPr="002C4F82">
        <w:rPr>
          <w:rFonts w:asciiTheme="majorHAnsi" w:eastAsia="Courier" w:hAnsiTheme="majorHAnsi" w:cs="Courier"/>
          <w:sz w:val="24"/>
          <w:szCs w:val="24"/>
        </w:rPr>
        <w:t xml:space="preserve">, respectively; and (iii) the notice requirements, cure rights, and the other rights and obligations to which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and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have agreed, as expre</w:t>
      </w:r>
      <w:r w:rsidR="008B3AD4">
        <w:rPr>
          <w:rFonts w:asciiTheme="majorHAnsi" w:eastAsia="Courier" w:hAnsiTheme="majorHAnsi" w:cs="Courier"/>
          <w:sz w:val="24"/>
          <w:szCs w:val="24"/>
        </w:rPr>
        <w:t>ssly provided in this Agreement</w:t>
      </w:r>
      <w:r w:rsidRPr="002C4F82">
        <w:rPr>
          <w:rFonts w:asciiTheme="majorHAnsi" w:eastAsia="Courier" w:hAnsiTheme="majorHAnsi" w:cs="Courier"/>
          <w:sz w:val="24"/>
          <w:szCs w:val="24"/>
        </w:rPr>
        <w:t>.</w:t>
      </w:r>
    </w:p>
    <w:p w14:paraId="4D03EC76" w14:textId="727A5B60" w:rsidR="0016058F" w:rsidRPr="002C4F82" w:rsidRDefault="002C4F82" w:rsidP="00B97590">
      <w:pPr>
        <w:pStyle w:val="Normal1"/>
        <w:widowControl w:val="0"/>
        <w:spacing w:after="100"/>
        <w:ind w:firstLine="696"/>
        <w:jc w:val="both"/>
        <w:rPr>
          <w:rFonts w:asciiTheme="majorHAnsi" w:hAnsiTheme="majorHAnsi"/>
          <w:sz w:val="24"/>
          <w:szCs w:val="24"/>
        </w:rPr>
      </w:pPr>
      <w:r w:rsidRPr="002C4F82">
        <w:rPr>
          <w:rFonts w:asciiTheme="majorHAnsi" w:eastAsia="Courier" w:hAnsiTheme="majorHAnsi" w:cs="Courier"/>
          <w:sz w:val="24"/>
          <w:szCs w:val="24"/>
        </w:rPr>
        <w:t xml:space="preserve">11. </w:t>
      </w:r>
      <w:r w:rsidRPr="00901172">
        <w:rPr>
          <w:rFonts w:asciiTheme="majorHAnsi" w:eastAsia="Courier" w:hAnsiTheme="majorHAnsi" w:cs="Courier"/>
          <w:b/>
          <w:sz w:val="24"/>
          <w:szCs w:val="24"/>
        </w:rPr>
        <w:t>Condemnation or Casualty</w:t>
      </w:r>
      <w:r w:rsidRPr="002C4F82">
        <w:rPr>
          <w:rFonts w:asciiTheme="majorHAnsi" w:eastAsia="Courier" w:hAnsiTheme="majorHAnsi" w:cs="Courier"/>
          <w:sz w:val="24"/>
          <w:szCs w:val="24"/>
        </w:rPr>
        <w:t xml:space="preserve">. In the event of (a) a taking or threatened taking by condemnation or other exercise of eminent domain of all or a portion of the Property (collectively, a “Taking”), or (b) the occurrence of a fire or other casualty resulting in damage to all or a portion of the Property (collectively, a “Casualty”), at any time when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remains a lien on the Property, the following provisions shall apply:</w:t>
      </w:r>
    </w:p>
    <w:p w14:paraId="2A935198" w14:textId="436F9FAB" w:rsidR="0016058F" w:rsidRPr="002C4F82" w:rsidRDefault="002C4F82" w:rsidP="00B97590">
      <w:pPr>
        <w:pStyle w:val="Normal1"/>
        <w:widowControl w:val="0"/>
        <w:spacing w:after="100"/>
        <w:ind w:left="696" w:firstLine="720"/>
        <w:jc w:val="both"/>
        <w:rPr>
          <w:rFonts w:asciiTheme="majorHAnsi" w:hAnsiTheme="majorHAnsi"/>
          <w:sz w:val="24"/>
          <w:szCs w:val="24"/>
        </w:rPr>
      </w:pPr>
      <w:r w:rsidRPr="002C4F82">
        <w:rPr>
          <w:rFonts w:asciiTheme="majorHAnsi" w:eastAsia="Courier" w:hAnsiTheme="majorHAnsi" w:cs="Courier"/>
          <w:sz w:val="24"/>
          <w:szCs w:val="24"/>
        </w:rPr>
        <w:t xml:space="preserve">(a)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hereby agrees that its rights under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’s rights under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with respect thereto, and </w:t>
      </w:r>
      <w:r w:rsidR="00BC0205">
        <w:rPr>
          <w:rFonts w:asciiTheme="majorHAnsi" w:eastAsia="Courier" w:hAnsiTheme="majorHAnsi" w:cs="Courier"/>
          <w:sz w:val="24"/>
          <w:szCs w:val="24"/>
        </w:rPr>
        <w:t xml:space="preserve">Junior </w:t>
      </w:r>
      <w:r w:rsidR="00BC0205">
        <w:rPr>
          <w:rFonts w:asciiTheme="majorHAnsi" w:eastAsia="Courier" w:hAnsiTheme="majorHAnsi" w:cs="Courier"/>
          <w:sz w:val="24"/>
          <w:szCs w:val="24"/>
        </w:rPr>
        <w:lastRenderedPageBreak/>
        <w:t>Lender</w:t>
      </w:r>
      <w:r w:rsidRPr="002C4F82">
        <w:rPr>
          <w:rFonts w:asciiTheme="majorHAnsi" w:eastAsia="Courier" w:hAnsiTheme="majorHAnsi" w:cs="Courier"/>
          <w:sz w:val="24"/>
          <w:szCs w:val="24"/>
        </w:rPr>
        <w:t xml:space="preserve"> shall be bound by any settlement or adjustment of a claim resulting from a Taking or a Casual</w:t>
      </w:r>
      <w:r w:rsidR="00901172">
        <w:rPr>
          <w:rFonts w:asciiTheme="majorHAnsi" w:eastAsia="Courier" w:hAnsiTheme="majorHAnsi" w:cs="Courier"/>
          <w:sz w:val="24"/>
          <w:szCs w:val="24"/>
        </w:rPr>
        <w:t xml:space="preserve">ty made by </w:t>
      </w:r>
      <w:r w:rsidR="00BC0205">
        <w:rPr>
          <w:rFonts w:asciiTheme="majorHAnsi" w:eastAsia="Courier" w:hAnsiTheme="majorHAnsi" w:cs="Courier"/>
          <w:sz w:val="24"/>
          <w:szCs w:val="24"/>
        </w:rPr>
        <w:t>Senior Lender</w:t>
      </w:r>
      <w:r w:rsidR="00901172">
        <w:rPr>
          <w:rFonts w:asciiTheme="majorHAnsi" w:eastAsia="Courier" w:hAnsiTheme="majorHAnsi" w:cs="Courier"/>
          <w:sz w:val="24"/>
          <w:szCs w:val="24"/>
        </w:rPr>
        <w:t xml:space="preserve">; and </w:t>
      </w:r>
    </w:p>
    <w:p w14:paraId="70AE0F2E" w14:textId="2BC0B424" w:rsidR="0016058F" w:rsidRPr="002C4F82" w:rsidRDefault="002C4F82" w:rsidP="00B97590">
      <w:pPr>
        <w:pStyle w:val="Normal1"/>
        <w:widowControl w:val="0"/>
        <w:spacing w:after="100"/>
        <w:ind w:left="691" w:firstLine="720"/>
        <w:jc w:val="both"/>
        <w:rPr>
          <w:rFonts w:asciiTheme="majorHAnsi" w:hAnsiTheme="majorHAnsi"/>
          <w:sz w:val="24"/>
          <w:szCs w:val="24"/>
        </w:rPr>
      </w:pPr>
      <w:r w:rsidRPr="002C4F82">
        <w:rPr>
          <w:rFonts w:asciiTheme="majorHAnsi" w:eastAsia="Courier" w:hAnsiTheme="majorHAnsi" w:cs="Courier"/>
          <w:sz w:val="24"/>
          <w:szCs w:val="24"/>
        </w:rPr>
        <w:t xml:space="preserve">(b) All proceeds received or to be received on account of a Taking or a Casualty, or both, shall be applied (either to payment of the costs and expenses of repair and restoration or to payment of the </w:t>
      </w:r>
      <w:r w:rsidR="00BC0205">
        <w:rPr>
          <w:rFonts w:asciiTheme="majorHAnsi" w:eastAsia="Courier" w:hAnsiTheme="majorHAnsi" w:cs="Courier"/>
          <w:sz w:val="24"/>
          <w:szCs w:val="24"/>
        </w:rPr>
        <w:t>Senior Loan</w:t>
      </w:r>
      <w:r w:rsidRPr="002C4F82">
        <w:rPr>
          <w:rFonts w:asciiTheme="majorHAnsi" w:eastAsia="Courier" w:hAnsiTheme="majorHAnsi" w:cs="Courier"/>
          <w:sz w:val="24"/>
          <w:szCs w:val="24"/>
        </w:rPr>
        <w:t xml:space="preserve">) in accordance with the terms and conditions of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provided, however, that if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elects or is required to apply such proceeds to payment of the principal of, interest on and other amounts payable under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Loan, any proceeds remaining after the satisfaction in full of the principal of interest on and other amounts payable under the </w:t>
      </w:r>
      <w:r w:rsidR="00BC0205">
        <w:rPr>
          <w:rFonts w:asciiTheme="majorHAnsi" w:eastAsia="Courier" w:hAnsiTheme="majorHAnsi" w:cs="Courier"/>
          <w:sz w:val="24"/>
          <w:szCs w:val="24"/>
        </w:rPr>
        <w:t>Senior Deed of Trust</w:t>
      </w:r>
      <w:r w:rsidRPr="002C4F82">
        <w:rPr>
          <w:rFonts w:asciiTheme="majorHAnsi" w:eastAsia="Courier" w:hAnsiTheme="majorHAnsi" w:cs="Courier"/>
          <w:sz w:val="24"/>
          <w:szCs w:val="24"/>
        </w:rPr>
        <w:t xml:space="preserve"> Loan shall be paid to, and may be applied by,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in accordance with the applicable provisions of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w:t>
      </w:r>
    </w:p>
    <w:p w14:paraId="6089452E" w14:textId="0E7B6279" w:rsidR="0016058F" w:rsidRPr="002C4F82" w:rsidRDefault="002C4F82" w:rsidP="00B97590">
      <w:pPr>
        <w:pStyle w:val="Normal1"/>
        <w:widowControl w:val="0"/>
        <w:spacing w:after="100"/>
        <w:ind w:firstLine="691"/>
        <w:jc w:val="both"/>
        <w:rPr>
          <w:rFonts w:asciiTheme="majorHAnsi" w:hAnsiTheme="majorHAnsi"/>
          <w:sz w:val="24"/>
          <w:szCs w:val="24"/>
        </w:rPr>
      </w:pPr>
      <w:r w:rsidRPr="002C4F82">
        <w:rPr>
          <w:rFonts w:asciiTheme="majorHAnsi" w:eastAsia="Courier" w:hAnsiTheme="majorHAnsi" w:cs="Courier"/>
          <w:sz w:val="24"/>
          <w:szCs w:val="24"/>
        </w:rPr>
        <w:t xml:space="preserve">12. </w:t>
      </w:r>
      <w:r w:rsidRPr="00901172">
        <w:rPr>
          <w:rFonts w:asciiTheme="majorHAnsi" w:eastAsia="Courier" w:hAnsiTheme="majorHAnsi" w:cs="Courier"/>
          <w:b/>
          <w:sz w:val="24"/>
          <w:szCs w:val="24"/>
        </w:rPr>
        <w:t>Modification of Loan Documents.</w:t>
      </w:r>
      <w:r w:rsidRPr="002C4F82">
        <w:rPr>
          <w:rFonts w:asciiTheme="majorHAnsi" w:eastAsia="Courier" w:hAnsiTheme="majorHAnsi" w:cs="Courier"/>
          <w:sz w:val="24"/>
          <w:szCs w:val="24"/>
        </w:rPr>
        <w:t xml:space="preserve"> As a courtesy,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will provide notice to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of any amendment or modification of the </w:t>
      </w:r>
      <w:r w:rsidR="00950236">
        <w:rPr>
          <w:rFonts w:asciiTheme="majorHAnsi" w:eastAsia="Courier" w:hAnsiTheme="majorHAnsi" w:cs="Courier"/>
          <w:sz w:val="24"/>
          <w:szCs w:val="24"/>
        </w:rPr>
        <w:t>Senior Loan Documents</w:t>
      </w:r>
      <w:r w:rsidRPr="002C4F82">
        <w:rPr>
          <w:rFonts w:asciiTheme="majorHAnsi" w:eastAsia="Courier" w:hAnsiTheme="majorHAnsi" w:cs="Courier"/>
          <w:sz w:val="24"/>
          <w:szCs w:val="24"/>
        </w:rPr>
        <w:t xml:space="preserve">.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will provide notice to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of any amendment or modification of the </w:t>
      </w:r>
      <w:r w:rsidR="00950236">
        <w:rPr>
          <w:rFonts w:asciiTheme="majorHAnsi" w:eastAsia="Courier" w:hAnsiTheme="majorHAnsi" w:cs="Courier"/>
          <w:sz w:val="24"/>
          <w:szCs w:val="24"/>
        </w:rPr>
        <w:t>Junior Loan</w:t>
      </w:r>
      <w:r w:rsidRPr="002C4F82">
        <w:rPr>
          <w:rFonts w:asciiTheme="majorHAnsi" w:eastAsia="Courier" w:hAnsiTheme="majorHAnsi" w:cs="Courier"/>
          <w:sz w:val="24"/>
          <w:szCs w:val="24"/>
        </w:rPr>
        <w:t xml:space="preserve"> Documents.</w:t>
      </w:r>
    </w:p>
    <w:p w14:paraId="0D2FDE17" w14:textId="01D23EC1" w:rsidR="0016058F" w:rsidRPr="002C4F82" w:rsidRDefault="002C4F82" w:rsidP="00B97590">
      <w:pPr>
        <w:pStyle w:val="Normal1"/>
        <w:widowControl w:val="0"/>
        <w:spacing w:after="100"/>
        <w:ind w:firstLine="696"/>
        <w:jc w:val="both"/>
        <w:rPr>
          <w:rFonts w:asciiTheme="majorHAnsi" w:hAnsiTheme="majorHAnsi"/>
          <w:sz w:val="24"/>
          <w:szCs w:val="24"/>
        </w:rPr>
      </w:pPr>
      <w:r w:rsidRPr="002C4F82">
        <w:rPr>
          <w:rFonts w:asciiTheme="majorHAnsi" w:eastAsia="Courier" w:hAnsiTheme="majorHAnsi" w:cs="Courier"/>
          <w:sz w:val="24"/>
          <w:szCs w:val="24"/>
        </w:rPr>
        <w:t xml:space="preserve">13. </w:t>
      </w:r>
      <w:r w:rsidRPr="00901172">
        <w:rPr>
          <w:rFonts w:asciiTheme="majorHAnsi" w:eastAsia="Courier" w:hAnsiTheme="majorHAnsi" w:cs="Courier"/>
          <w:b/>
          <w:sz w:val="24"/>
          <w:szCs w:val="24"/>
        </w:rPr>
        <w:t xml:space="preserve">Default by </w:t>
      </w:r>
      <w:r w:rsidR="00BC0205">
        <w:rPr>
          <w:rFonts w:asciiTheme="majorHAnsi" w:eastAsia="Courier" w:hAnsiTheme="majorHAnsi" w:cs="Courier"/>
          <w:b/>
          <w:sz w:val="24"/>
          <w:szCs w:val="24"/>
        </w:rPr>
        <w:t>Senior Lender</w:t>
      </w:r>
      <w:r w:rsidRPr="00901172">
        <w:rPr>
          <w:rFonts w:asciiTheme="majorHAnsi" w:eastAsia="Courier" w:hAnsiTheme="majorHAnsi" w:cs="Courier"/>
          <w:b/>
          <w:sz w:val="24"/>
          <w:szCs w:val="24"/>
        </w:rPr>
        <w:t xml:space="preserve"> or </w:t>
      </w:r>
      <w:r w:rsidR="00BC0205">
        <w:rPr>
          <w:rFonts w:asciiTheme="majorHAnsi" w:eastAsia="Courier" w:hAnsiTheme="majorHAnsi" w:cs="Courier"/>
          <w:b/>
          <w:sz w:val="24"/>
          <w:szCs w:val="24"/>
        </w:rPr>
        <w:t>Junior Lender</w:t>
      </w:r>
      <w:r w:rsidRPr="002C4F82">
        <w:rPr>
          <w:rFonts w:asciiTheme="majorHAnsi" w:eastAsia="Courier" w:hAnsiTheme="majorHAnsi" w:cs="Courier"/>
          <w:sz w:val="24"/>
          <w:szCs w:val="24"/>
        </w:rPr>
        <w:t xml:space="preserve">. If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defaults in performing or observing any of the terms, covenants or conditions to be performed or observed by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under this Agreement,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shall have the right to all available legal and equitable relief. If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defaults in performing or observing any of the terms, covenants or conditions to be performed or observed by </w:t>
      </w:r>
      <w:r w:rsidR="00BC0205">
        <w:rPr>
          <w:rFonts w:asciiTheme="majorHAnsi" w:eastAsia="Courier" w:hAnsiTheme="majorHAnsi" w:cs="Courier"/>
          <w:sz w:val="24"/>
          <w:szCs w:val="24"/>
        </w:rPr>
        <w:t>Junior Lender</w:t>
      </w:r>
      <w:r w:rsidRPr="002C4F82">
        <w:rPr>
          <w:rFonts w:asciiTheme="majorHAnsi" w:eastAsia="Courier" w:hAnsiTheme="majorHAnsi" w:cs="Courier"/>
          <w:sz w:val="24"/>
          <w:szCs w:val="24"/>
        </w:rPr>
        <w:t xml:space="preserve"> under this Agreement, </w:t>
      </w:r>
      <w:r w:rsidR="00BC0205">
        <w:rPr>
          <w:rFonts w:asciiTheme="majorHAnsi" w:eastAsia="Courier" w:hAnsiTheme="majorHAnsi" w:cs="Courier"/>
          <w:sz w:val="24"/>
          <w:szCs w:val="24"/>
        </w:rPr>
        <w:t>Senior Lender</w:t>
      </w:r>
      <w:r w:rsidRPr="002C4F82">
        <w:rPr>
          <w:rFonts w:asciiTheme="majorHAnsi" w:eastAsia="Courier" w:hAnsiTheme="majorHAnsi" w:cs="Courier"/>
          <w:sz w:val="24"/>
          <w:szCs w:val="24"/>
        </w:rPr>
        <w:t xml:space="preserve"> shall have the right to all available legal and equitable relief.</w:t>
      </w:r>
    </w:p>
    <w:p w14:paraId="0067CCCF" w14:textId="77777777" w:rsidR="0016058F" w:rsidRDefault="002C4F82" w:rsidP="00B97590">
      <w:pPr>
        <w:pStyle w:val="Normal1"/>
        <w:widowControl w:val="0"/>
        <w:spacing w:after="100"/>
        <w:ind w:firstLine="696"/>
        <w:jc w:val="both"/>
        <w:rPr>
          <w:rFonts w:asciiTheme="majorHAnsi" w:eastAsia="Courier" w:hAnsiTheme="majorHAnsi" w:cs="Courier"/>
          <w:sz w:val="24"/>
          <w:szCs w:val="24"/>
        </w:rPr>
      </w:pPr>
      <w:r w:rsidRPr="002C4F82">
        <w:rPr>
          <w:rFonts w:asciiTheme="majorHAnsi" w:eastAsia="Courier" w:hAnsiTheme="majorHAnsi" w:cs="Courier"/>
          <w:sz w:val="24"/>
          <w:szCs w:val="24"/>
        </w:rPr>
        <w:t xml:space="preserve">14. </w:t>
      </w:r>
      <w:r w:rsidRPr="00901172">
        <w:rPr>
          <w:rFonts w:asciiTheme="majorHAnsi" w:eastAsia="Courier" w:hAnsiTheme="majorHAnsi" w:cs="Courier"/>
          <w:b/>
          <w:sz w:val="24"/>
          <w:szCs w:val="24"/>
        </w:rPr>
        <w:t>Notices.</w:t>
      </w:r>
      <w:r w:rsidRPr="002C4F82">
        <w:rPr>
          <w:rFonts w:asciiTheme="majorHAnsi" w:eastAsia="Courier" w:hAnsiTheme="majorHAnsi" w:cs="Courier"/>
          <w:sz w:val="24"/>
          <w:szCs w:val="24"/>
        </w:rPr>
        <w:t xml:space="preserve"> Each notice, request, demand, consent, approval or other communication (hereinafter in this Section referred to collectively as “notices” and referred to singly as a “notice”) which a party is required or permitted to give to another party pursuant to this Agreement shall be in writing and shall be deemed to have been duly and sufficiently given if (a) personally delivered with proof o</w:t>
      </w:r>
      <w:r w:rsidR="00901172">
        <w:rPr>
          <w:rFonts w:asciiTheme="majorHAnsi" w:eastAsia="Courier" w:hAnsiTheme="majorHAnsi" w:cs="Courier"/>
          <w:sz w:val="24"/>
          <w:szCs w:val="24"/>
        </w:rPr>
        <w:t>f delivery thereof (any notice s</w:t>
      </w:r>
      <w:r w:rsidRPr="002C4F82">
        <w:rPr>
          <w:rFonts w:asciiTheme="majorHAnsi" w:eastAsia="Courier" w:hAnsiTheme="majorHAnsi" w:cs="Courier"/>
          <w:sz w:val="24"/>
          <w:szCs w:val="24"/>
        </w:rPr>
        <w:t xml:space="preserve">o delivered shall be deemed to have been received at the time so delivered), or (b) sent by Federal Express (or other similar national overnight courier) designating next day delivery (any notice so delivered shall be deemed to have been received on the next business day), </w:t>
      </w:r>
      <w:r w:rsidR="00901172">
        <w:rPr>
          <w:rFonts w:asciiTheme="majorHAnsi" w:eastAsia="Courier" w:hAnsiTheme="majorHAnsi" w:cs="Courier"/>
          <w:sz w:val="24"/>
          <w:szCs w:val="24"/>
        </w:rPr>
        <w:t xml:space="preserve">or </w:t>
      </w:r>
      <w:r w:rsidRPr="002C4F82">
        <w:rPr>
          <w:rFonts w:asciiTheme="majorHAnsi" w:eastAsia="Courier" w:hAnsiTheme="majorHAnsi" w:cs="Courier"/>
          <w:sz w:val="24"/>
          <w:szCs w:val="24"/>
        </w:rPr>
        <w:t>(c) sent by United States registered or certified mail, return receipt requested, postage prepaid, at a post office regularly maintained by the United States Postal Service (any notice so sent shall be deemed to have been received two days after mailing in the United States</w:t>
      </w:r>
      <w:r w:rsidR="00901172">
        <w:rPr>
          <w:rFonts w:asciiTheme="majorHAnsi" w:eastAsia="Courier" w:hAnsiTheme="majorHAnsi" w:cs="Courier"/>
          <w:sz w:val="24"/>
          <w:szCs w:val="24"/>
        </w:rPr>
        <w:t>)</w:t>
      </w:r>
      <w:r w:rsidRPr="002C4F82">
        <w:rPr>
          <w:rFonts w:asciiTheme="majorHAnsi" w:eastAsia="Courier" w:hAnsiTheme="majorHAnsi" w:cs="Courier"/>
          <w:sz w:val="24"/>
          <w:szCs w:val="24"/>
        </w:rPr>
        <w:t>, addressed to the respective parties as follows:</w:t>
      </w:r>
    </w:p>
    <w:p w14:paraId="2928DA5F" w14:textId="77777777" w:rsidR="005963D2" w:rsidRDefault="005963D2" w:rsidP="00B97590">
      <w:pPr>
        <w:pStyle w:val="Normal1"/>
        <w:widowControl w:val="0"/>
        <w:spacing w:after="100"/>
        <w:ind w:firstLine="696"/>
        <w:jc w:val="both"/>
        <w:rPr>
          <w:rFonts w:asciiTheme="majorHAnsi" w:eastAsia="Courier" w:hAnsiTheme="majorHAnsi" w:cs="Courier"/>
          <w:sz w:val="24"/>
          <w:szCs w:val="24"/>
        </w:rPr>
      </w:pPr>
    </w:p>
    <w:p w14:paraId="6CD96C45" w14:textId="77777777" w:rsidR="00672AEA" w:rsidRDefault="00BC0205" w:rsidP="00672AEA">
      <w:pPr>
        <w:pStyle w:val="Normal1"/>
        <w:widowControl w:val="0"/>
        <w:spacing w:line="240" w:lineRule="auto"/>
        <w:ind w:firstLine="696"/>
        <w:jc w:val="both"/>
        <w:rPr>
          <w:rFonts w:asciiTheme="majorHAnsi" w:eastAsia="Courier" w:hAnsiTheme="majorHAnsi" w:cs="Courier"/>
          <w:sz w:val="24"/>
          <w:szCs w:val="24"/>
        </w:rPr>
      </w:pPr>
      <w:r>
        <w:rPr>
          <w:rFonts w:asciiTheme="majorHAnsi" w:eastAsia="Courier" w:hAnsiTheme="majorHAnsi" w:cs="Courier"/>
          <w:sz w:val="24"/>
          <w:szCs w:val="24"/>
        </w:rPr>
        <w:t>Senior Lender</w:t>
      </w:r>
      <w:r w:rsidR="00950236">
        <w:rPr>
          <w:rFonts w:asciiTheme="majorHAnsi" w:eastAsia="Courier" w:hAnsiTheme="majorHAnsi" w:cs="Courier"/>
          <w:sz w:val="24"/>
          <w:szCs w:val="24"/>
        </w:rPr>
        <w:t xml:space="preserve">:   </w:t>
      </w:r>
      <w:r w:rsidR="00950236">
        <w:rPr>
          <w:rFonts w:asciiTheme="majorHAnsi" w:eastAsia="Courier" w:hAnsiTheme="majorHAnsi" w:cs="Courier"/>
          <w:sz w:val="24"/>
          <w:szCs w:val="24"/>
        </w:rPr>
        <w:tab/>
      </w:r>
      <w:r w:rsidR="00672AEA">
        <w:rPr>
          <w:rFonts w:asciiTheme="majorHAnsi" w:eastAsia="Courier" w:hAnsiTheme="majorHAnsi" w:cs="Courier"/>
          <w:sz w:val="24"/>
          <w:szCs w:val="24"/>
        </w:rPr>
        <w:t>[_______________]</w:t>
      </w:r>
    </w:p>
    <w:p w14:paraId="6C1B7BAA" w14:textId="77777777" w:rsidR="00672AEA" w:rsidRDefault="00672AEA" w:rsidP="00672AEA">
      <w:pPr>
        <w:pStyle w:val="Normal1"/>
        <w:widowControl w:val="0"/>
        <w:spacing w:line="240" w:lineRule="auto"/>
        <w:ind w:left="2160" w:firstLine="720"/>
        <w:jc w:val="both"/>
        <w:rPr>
          <w:rFonts w:asciiTheme="majorHAnsi" w:eastAsia="Courier" w:hAnsiTheme="majorHAnsi" w:cs="Courier"/>
          <w:sz w:val="24"/>
          <w:szCs w:val="24"/>
        </w:rPr>
      </w:pPr>
      <w:r>
        <w:rPr>
          <w:rFonts w:asciiTheme="majorHAnsi" w:eastAsia="Courier" w:hAnsiTheme="majorHAnsi" w:cs="Courier"/>
          <w:sz w:val="24"/>
          <w:szCs w:val="24"/>
        </w:rPr>
        <w:lastRenderedPageBreak/>
        <w:t>[_______________]</w:t>
      </w:r>
    </w:p>
    <w:p w14:paraId="75641879" w14:textId="77777777" w:rsidR="00672AEA" w:rsidRDefault="00672AEA" w:rsidP="00672AEA">
      <w:pPr>
        <w:pStyle w:val="Normal1"/>
        <w:widowControl w:val="0"/>
        <w:spacing w:line="240" w:lineRule="auto"/>
        <w:ind w:left="2160" w:firstLine="720"/>
        <w:jc w:val="both"/>
        <w:rPr>
          <w:rFonts w:asciiTheme="majorHAnsi" w:eastAsia="Courier" w:hAnsiTheme="majorHAnsi" w:cs="Courier"/>
          <w:sz w:val="24"/>
          <w:szCs w:val="24"/>
        </w:rPr>
      </w:pPr>
      <w:r>
        <w:rPr>
          <w:rFonts w:asciiTheme="majorHAnsi" w:eastAsia="Courier" w:hAnsiTheme="majorHAnsi" w:cs="Courier"/>
          <w:sz w:val="24"/>
          <w:szCs w:val="24"/>
        </w:rPr>
        <w:t>[_______________]</w:t>
      </w:r>
    </w:p>
    <w:p w14:paraId="6685E90F" w14:textId="480116ED" w:rsidR="005963D2" w:rsidRDefault="005963D2" w:rsidP="00672AEA">
      <w:pPr>
        <w:pStyle w:val="Normal1"/>
        <w:widowControl w:val="0"/>
        <w:spacing w:line="240" w:lineRule="auto"/>
        <w:ind w:firstLine="691"/>
        <w:jc w:val="both"/>
        <w:rPr>
          <w:rFonts w:asciiTheme="majorHAnsi" w:eastAsia="Courier" w:hAnsiTheme="majorHAnsi" w:cs="Courier"/>
          <w:sz w:val="24"/>
          <w:szCs w:val="24"/>
        </w:rPr>
      </w:pPr>
    </w:p>
    <w:p w14:paraId="3A4ACFAC" w14:textId="6FCCDBA8" w:rsidR="005963D2" w:rsidRDefault="00BC0205" w:rsidP="00B97590">
      <w:pPr>
        <w:pStyle w:val="Normal1"/>
        <w:widowControl w:val="0"/>
        <w:spacing w:line="240" w:lineRule="auto"/>
        <w:ind w:firstLine="696"/>
        <w:jc w:val="both"/>
        <w:rPr>
          <w:rFonts w:asciiTheme="majorHAnsi" w:eastAsia="Courier" w:hAnsiTheme="majorHAnsi" w:cs="Courier"/>
          <w:sz w:val="24"/>
          <w:szCs w:val="24"/>
        </w:rPr>
      </w:pPr>
      <w:r>
        <w:rPr>
          <w:rFonts w:asciiTheme="majorHAnsi" w:eastAsia="Courier" w:hAnsiTheme="majorHAnsi" w:cs="Courier"/>
          <w:sz w:val="24"/>
          <w:szCs w:val="24"/>
        </w:rPr>
        <w:t>Junior Lender</w:t>
      </w:r>
      <w:r w:rsidR="005963D2">
        <w:rPr>
          <w:rFonts w:asciiTheme="majorHAnsi" w:eastAsia="Courier" w:hAnsiTheme="majorHAnsi" w:cs="Courier"/>
          <w:sz w:val="24"/>
          <w:szCs w:val="24"/>
        </w:rPr>
        <w:t>:</w:t>
      </w:r>
      <w:r w:rsidR="005963D2">
        <w:rPr>
          <w:rFonts w:asciiTheme="majorHAnsi" w:eastAsia="Courier" w:hAnsiTheme="majorHAnsi" w:cs="Courier"/>
          <w:sz w:val="24"/>
          <w:szCs w:val="24"/>
        </w:rPr>
        <w:tab/>
      </w:r>
      <w:r w:rsidR="00950236">
        <w:rPr>
          <w:rFonts w:asciiTheme="majorHAnsi" w:eastAsia="Courier" w:hAnsiTheme="majorHAnsi" w:cs="Courier"/>
          <w:sz w:val="24"/>
          <w:szCs w:val="24"/>
        </w:rPr>
        <w:tab/>
      </w:r>
      <w:r w:rsidR="005963D2">
        <w:rPr>
          <w:rFonts w:asciiTheme="majorHAnsi" w:eastAsia="Courier" w:hAnsiTheme="majorHAnsi" w:cs="Courier"/>
          <w:sz w:val="24"/>
          <w:szCs w:val="24"/>
        </w:rPr>
        <w:t>[_______________]</w:t>
      </w:r>
    </w:p>
    <w:p w14:paraId="630DD08D" w14:textId="77777777" w:rsidR="005963D2" w:rsidRDefault="005963D2" w:rsidP="00B97590">
      <w:pPr>
        <w:pStyle w:val="Normal1"/>
        <w:widowControl w:val="0"/>
        <w:spacing w:line="240" w:lineRule="auto"/>
        <w:ind w:left="2160" w:firstLine="720"/>
        <w:jc w:val="both"/>
        <w:rPr>
          <w:rFonts w:asciiTheme="majorHAnsi" w:eastAsia="Courier" w:hAnsiTheme="majorHAnsi" w:cs="Courier"/>
          <w:sz w:val="24"/>
          <w:szCs w:val="24"/>
        </w:rPr>
      </w:pPr>
      <w:r>
        <w:rPr>
          <w:rFonts w:asciiTheme="majorHAnsi" w:eastAsia="Courier" w:hAnsiTheme="majorHAnsi" w:cs="Courier"/>
          <w:sz w:val="24"/>
          <w:szCs w:val="24"/>
        </w:rPr>
        <w:t>[_______________]</w:t>
      </w:r>
    </w:p>
    <w:p w14:paraId="24068D9C" w14:textId="77777777" w:rsidR="005963D2" w:rsidRDefault="005963D2" w:rsidP="00B97590">
      <w:pPr>
        <w:pStyle w:val="Normal1"/>
        <w:widowControl w:val="0"/>
        <w:spacing w:line="240" w:lineRule="auto"/>
        <w:ind w:left="2160" w:firstLine="720"/>
        <w:jc w:val="both"/>
        <w:rPr>
          <w:rFonts w:asciiTheme="majorHAnsi" w:eastAsia="Courier" w:hAnsiTheme="majorHAnsi" w:cs="Courier"/>
          <w:sz w:val="24"/>
          <w:szCs w:val="24"/>
        </w:rPr>
      </w:pPr>
      <w:r>
        <w:rPr>
          <w:rFonts w:asciiTheme="majorHAnsi" w:eastAsia="Courier" w:hAnsiTheme="majorHAnsi" w:cs="Courier"/>
          <w:sz w:val="24"/>
          <w:szCs w:val="24"/>
        </w:rPr>
        <w:t>[_______________]</w:t>
      </w:r>
    </w:p>
    <w:p w14:paraId="28F6747A" w14:textId="77777777" w:rsidR="00F460C1" w:rsidRDefault="00F460C1" w:rsidP="00B97590">
      <w:pPr>
        <w:pStyle w:val="Normal1"/>
        <w:jc w:val="both"/>
        <w:rPr>
          <w:rFonts w:asciiTheme="majorHAnsi" w:hAnsiTheme="majorHAnsi"/>
          <w:sz w:val="24"/>
          <w:szCs w:val="24"/>
        </w:rPr>
      </w:pPr>
    </w:p>
    <w:p w14:paraId="1A1B1200" w14:textId="2E401BA5" w:rsidR="00D96063" w:rsidRDefault="00D96063" w:rsidP="00B97590">
      <w:pPr>
        <w:pStyle w:val="Normal1"/>
        <w:spacing w:after="100"/>
        <w:jc w:val="both"/>
        <w:rPr>
          <w:rFonts w:asciiTheme="majorHAnsi" w:hAnsiTheme="majorHAnsi"/>
          <w:sz w:val="24"/>
          <w:szCs w:val="24"/>
        </w:rPr>
      </w:pPr>
      <w:r>
        <w:rPr>
          <w:rFonts w:asciiTheme="majorHAnsi" w:hAnsiTheme="majorHAnsi"/>
          <w:sz w:val="24"/>
          <w:szCs w:val="24"/>
        </w:rPr>
        <w:t>Any party to this Agreement may, but notice given pursuant to this Section, change the person or persons and/or address or addre</w:t>
      </w:r>
      <w:bookmarkStart w:id="0" w:name="_GoBack"/>
      <w:bookmarkEnd w:id="0"/>
      <w:r>
        <w:rPr>
          <w:rFonts w:asciiTheme="majorHAnsi" w:hAnsiTheme="majorHAnsi"/>
          <w:sz w:val="24"/>
          <w:szCs w:val="24"/>
        </w:rPr>
        <w:t>sses for its notices.</w:t>
      </w:r>
    </w:p>
    <w:p w14:paraId="3C65F125" w14:textId="77777777" w:rsidR="00D96063" w:rsidRDefault="00D96063" w:rsidP="00B97590">
      <w:pPr>
        <w:pStyle w:val="Normal1"/>
        <w:spacing w:after="100"/>
        <w:ind w:firstLine="720"/>
        <w:jc w:val="both"/>
        <w:rPr>
          <w:rFonts w:asciiTheme="majorHAnsi" w:hAnsiTheme="majorHAnsi"/>
          <w:sz w:val="24"/>
          <w:szCs w:val="24"/>
        </w:rPr>
      </w:pPr>
      <w:r>
        <w:rPr>
          <w:rFonts w:asciiTheme="majorHAnsi" w:hAnsiTheme="majorHAnsi"/>
          <w:sz w:val="24"/>
          <w:szCs w:val="24"/>
        </w:rPr>
        <w:t xml:space="preserve">15.  </w:t>
      </w:r>
      <w:r w:rsidRPr="00D96063">
        <w:rPr>
          <w:rFonts w:asciiTheme="majorHAnsi" w:hAnsiTheme="majorHAnsi"/>
          <w:b/>
          <w:sz w:val="24"/>
          <w:szCs w:val="24"/>
        </w:rPr>
        <w:t>General.</w:t>
      </w:r>
    </w:p>
    <w:p w14:paraId="6E676173" w14:textId="1C953FF2" w:rsidR="00D96063" w:rsidRDefault="00D96063" w:rsidP="00B97590">
      <w:pPr>
        <w:pStyle w:val="Normal1"/>
        <w:spacing w:after="100"/>
        <w:ind w:left="720" w:firstLine="720"/>
        <w:jc w:val="both"/>
        <w:rPr>
          <w:rFonts w:asciiTheme="majorHAnsi" w:hAnsiTheme="majorHAnsi"/>
          <w:sz w:val="24"/>
          <w:szCs w:val="24"/>
        </w:rPr>
      </w:pPr>
      <w:r>
        <w:rPr>
          <w:rFonts w:asciiTheme="majorHAnsi" w:hAnsiTheme="majorHAnsi"/>
          <w:sz w:val="24"/>
          <w:szCs w:val="24"/>
        </w:rPr>
        <w:t>(a)</w:t>
      </w:r>
      <w:r>
        <w:rPr>
          <w:rFonts w:asciiTheme="majorHAnsi" w:hAnsiTheme="majorHAnsi"/>
          <w:sz w:val="24"/>
          <w:szCs w:val="24"/>
        </w:rPr>
        <w:tab/>
        <w:t>Assignment/Successors.  This Agreeme</w:t>
      </w:r>
      <w:r w:rsidR="00B97590">
        <w:rPr>
          <w:rFonts w:asciiTheme="majorHAnsi" w:hAnsiTheme="majorHAnsi"/>
          <w:sz w:val="24"/>
          <w:szCs w:val="24"/>
        </w:rPr>
        <w:t>nt</w:t>
      </w:r>
      <w:r>
        <w:rPr>
          <w:rFonts w:asciiTheme="majorHAnsi" w:hAnsiTheme="majorHAnsi"/>
          <w:sz w:val="24"/>
          <w:szCs w:val="24"/>
        </w:rPr>
        <w:t xml:space="preserve"> shall be binding upon and shall inure to the benefits of the respective legal successors and assigns of </w:t>
      </w:r>
      <w:r w:rsidR="00BC0205">
        <w:rPr>
          <w:rFonts w:asciiTheme="majorHAnsi" w:hAnsiTheme="majorHAnsi"/>
          <w:sz w:val="24"/>
          <w:szCs w:val="24"/>
        </w:rPr>
        <w:t>Senior Lender</w:t>
      </w:r>
      <w:r w:rsidR="008B3AD4">
        <w:rPr>
          <w:rFonts w:asciiTheme="majorHAnsi" w:hAnsiTheme="majorHAnsi"/>
          <w:sz w:val="24"/>
          <w:szCs w:val="24"/>
        </w:rPr>
        <w:t xml:space="preserve"> and</w:t>
      </w:r>
      <w:r>
        <w:rPr>
          <w:rFonts w:asciiTheme="majorHAnsi" w:hAnsiTheme="majorHAnsi"/>
          <w:sz w:val="24"/>
          <w:szCs w:val="24"/>
        </w:rPr>
        <w:t xml:space="preserve"> </w:t>
      </w:r>
      <w:r w:rsidR="00BC0205">
        <w:rPr>
          <w:rFonts w:asciiTheme="majorHAnsi" w:hAnsiTheme="majorHAnsi"/>
          <w:sz w:val="24"/>
          <w:szCs w:val="24"/>
        </w:rPr>
        <w:t>Junior Lender</w:t>
      </w:r>
      <w:r>
        <w:rPr>
          <w:rFonts w:asciiTheme="majorHAnsi" w:hAnsiTheme="majorHAnsi"/>
          <w:sz w:val="24"/>
          <w:szCs w:val="24"/>
        </w:rPr>
        <w:t xml:space="preserve">.  As used </w:t>
      </w:r>
      <w:r w:rsidR="00B97590">
        <w:rPr>
          <w:rFonts w:asciiTheme="majorHAnsi" w:hAnsiTheme="majorHAnsi"/>
          <w:sz w:val="24"/>
          <w:szCs w:val="24"/>
        </w:rPr>
        <w:t>i</w:t>
      </w:r>
      <w:r>
        <w:rPr>
          <w:rFonts w:asciiTheme="majorHAnsi" w:hAnsiTheme="majorHAnsi"/>
          <w:sz w:val="24"/>
          <w:szCs w:val="24"/>
        </w:rPr>
        <w:t xml:space="preserve">n this Section, </w:t>
      </w:r>
      <w:r w:rsidR="00BC0205">
        <w:rPr>
          <w:rFonts w:asciiTheme="majorHAnsi" w:hAnsiTheme="majorHAnsi"/>
          <w:sz w:val="24"/>
          <w:szCs w:val="24"/>
        </w:rPr>
        <w:t>Senior Lender</w:t>
      </w:r>
      <w:r>
        <w:rPr>
          <w:rFonts w:asciiTheme="majorHAnsi" w:hAnsiTheme="majorHAnsi"/>
          <w:sz w:val="24"/>
          <w:szCs w:val="24"/>
        </w:rPr>
        <w:t xml:space="preserve"> includes any subsequent holder of the </w:t>
      </w:r>
      <w:r w:rsidR="00BC0205">
        <w:rPr>
          <w:rFonts w:asciiTheme="majorHAnsi" w:hAnsiTheme="majorHAnsi"/>
          <w:sz w:val="24"/>
          <w:szCs w:val="24"/>
        </w:rPr>
        <w:t>Senior Note</w:t>
      </w:r>
      <w:r>
        <w:rPr>
          <w:rFonts w:asciiTheme="majorHAnsi" w:hAnsiTheme="majorHAnsi"/>
          <w:sz w:val="24"/>
          <w:szCs w:val="24"/>
        </w:rPr>
        <w:t xml:space="preserve">, and </w:t>
      </w:r>
      <w:r w:rsidR="00BC0205">
        <w:rPr>
          <w:rFonts w:asciiTheme="majorHAnsi" w:hAnsiTheme="majorHAnsi"/>
          <w:sz w:val="24"/>
          <w:szCs w:val="24"/>
        </w:rPr>
        <w:t>Junior Lender</w:t>
      </w:r>
      <w:r>
        <w:rPr>
          <w:rFonts w:asciiTheme="majorHAnsi" w:hAnsiTheme="majorHAnsi"/>
          <w:sz w:val="24"/>
          <w:szCs w:val="24"/>
        </w:rPr>
        <w:t xml:space="preserve"> includes any subsequent holder of the </w:t>
      </w:r>
      <w:r w:rsidR="00950236">
        <w:rPr>
          <w:rFonts w:asciiTheme="majorHAnsi" w:hAnsiTheme="majorHAnsi"/>
          <w:sz w:val="24"/>
          <w:szCs w:val="24"/>
        </w:rPr>
        <w:t>Junior Note</w:t>
      </w:r>
      <w:r>
        <w:rPr>
          <w:rFonts w:asciiTheme="majorHAnsi" w:hAnsiTheme="majorHAnsi"/>
          <w:sz w:val="24"/>
          <w:szCs w:val="24"/>
        </w:rPr>
        <w:t xml:space="preserve">.  </w:t>
      </w:r>
    </w:p>
    <w:p w14:paraId="6C464060" w14:textId="41196122" w:rsidR="00D96063" w:rsidRDefault="00D96063" w:rsidP="00B97590">
      <w:pPr>
        <w:pStyle w:val="Normal1"/>
        <w:spacing w:after="100"/>
        <w:ind w:left="720" w:firstLine="720"/>
        <w:jc w:val="both"/>
        <w:rPr>
          <w:rFonts w:asciiTheme="majorHAnsi" w:hAnsiTheme="majorHAnsi"/>
          <w:sz w:val="24"/>
          <w:szCs w:val="24"/>
        </w:rPr>
      </w:pPr>
      <w:r>
        <w:rPr>
          <w:rFonts w:asciiTheme="majorHAnsi" w:hAnsiTheme="majorHAnsi"/>
          <w:sz w:val="24"/>
          <w:szCs w:val="24"/>
        </w:rPr>
        <w:t xml:space="preserve">(b) </w:t>
      </w:r>
      <w:r>
        <w:rPr>
          <w:rFonts w:asciiTheme="majorHAnsi" w:hAnsiTheme="majorHAnsi"/>
          <w:sz w:val="24"/>
          <w:szCs w:val="24"/>
        </w:rPr>
        <w:tab/>
        <w:t xml:space="preserve">Consents.  Except where specifically provided otherwise in this Agreement, wherever </w:t>
      </w:r>
      <w:r w:rsidR="00BC0205">
        <w:rPr>
          <w:rFonts w:asciiTheme="majorHAnsi" w:hAnsiTheme="majorHAnsi"/>
          <w:sz w:val="24"/>
          <w:szCs w:val="24"/>
        </w:rPr>
        <w:t>Senior Lender</w:t>
      </w:r>
      <w:r>
        <w:rPr>
          <w:rFonts w:asciiTheme="majorHAnsi" w:hAnsiTheme="majorHAnsi"/>
          <w:sz w:val="24"/>
          <w:szCs w:val="24"/>
        </w:rPr>
        <w:t xml:space="preserve">’s or </w:t>
      </w:r>
      <w:r w:rsidR="00BC0205">
        <w:rPr>
          <w:rFonts w:asciiTheme="majorHAnsi" w:hAnsiTheme="majorHAnsi"/>
          <w:sz w:val="24"/>
          <w:szCs w:val="24"/>
        </w:rPr>
        <w:t>Junior Lender</w:t>
      </w:r>
      <w:r>
        <w:rPr>
          <w:rFonts w:asciiTheme="majorHAnsi" w:hAnsiTheme="majorHAnsi"/>
          <w:sz w:val="24"/>
          <w:szCs w:val="24"/>
        </w:rPr>
        <w:t>’s consent or approval is required by any provision of this Agreement, such consent or approval may be granted or denied by such party in its sole discretion.</w:t>
      </w:r>
    </w:p>
    <w:p w14:paraId="74E32B67" w14:textId="5CB4DD0F" w:rsidR="00D96063" w:rsidRDefault="00D96063" w:rsidP="00B97590">
      <w:pPr>
        <w:pStyle w:val="Normal1"/>
        <w:spacing w:after="100"/>
        <w:ind w:left="720" w:firstLine="720"/>
        <w:jc w:val="both"/>
        <w:rPr>
          <w:rFonts w:asciiTheme="majorHAnsi" w:hAnsiTheme="majorHAnsi"/>
          <w:sz w:val="24"/>
          <w:szCs w:val="24"/>
        </w:rPr>
      </w:pPr>
      <w:r>
        <w:rPr>
          <w:rFonts w:asciiTheme="majorHAnsi" w:hAnsiTheme="majorHAnsi"/>
          <w:sz w:val="24"/>
          <w:szCs w:val="24"/>
        </w:rPr>
        <w:t>(c)</w:t>
      </w:r>
      <w:r>
        <w:rPr>
          <w:rFonts w:asciiTheme="majorHAnsi" w:hAnsiTheme="majorHAnsi"/>
          <w:sz w:val="24"/>
          <w:szCs w:val="24"/>
        </w:rPr>
        <w:tab/>
        <w:t xml:space="preserve">Amendment.  This Agreement may not be amended except by written instrument signed by all parties hereto.  </w:t>
      </w:r>
    </w:p>
    <w:p w14:paraId="03A6A516" w14:textId="219180B6" w:rsidR="00D96063" w:rsidRDefault="00D96063" w:rsidP="00B97590">
      <w:pPr>
        <w:pStyle w:val="Normal1"/>
        <w:spacing w:after="100"/>
        <w:ind w:left="720" w:firstLine="720"/>
        <w:jc w:val="both"/>
        <w:rPr>
          <w:rFonts w:asciiTheme="majorHAnsi" w:hAnsiTheme="majorHAnsi"/>
          <w:sz w:val="24"/>
          <w:szCs w:val="24"/>
        </w:rPr>
      </w:pPr>
      <w:r>
        <w:rPr>
          <w:rFonts w:asciiTheme="majorHAnsi" w:hAnsiTheme="majorHAnsi"/>
          <w:sz w:val="24"/>
          <w:szCs w:val="24"/>
        </w:rPr>
        <w:t>(d)</w:t>
      </w:r>
      <w:r>
        <w:rPr>
          <w:rFonts w:asciiTheme="majorHAnsi" w:hAnsiTheme="majorHAnsi"/>
          <w:sz w:val="24"/>
          <w:szCs w:val="24"/>
        </w:rPr>
        <w:tab/>
        <w:t>Governing Law.  This Agreement shall be governed by the internal laws of the State of California.</w:t>
      </w:r>
    </w:p>
    <w:p w14:paraId="7250E1A3" w14:textId="66038E0C" w:rsidR="00D96063" w:rsidRDefault="00D96063" w:rsidP="00B97590">
      <w:pPr>
        <w:pStyle w:val="Normal1"/>
        <w:spacing w:after="100"/>
        <w:ind w:left="720" w:firstLine="720"/>
        <w:jc w:val="both"/>
        <w:rPr>
          <w:rFonts w:asciiTheme="majorHAnsi" w:hAnsiTheme="majorHAnsi"/>
          <w:sz w:val="24"/>
          <w:szCs w:val="24"/>
        </w:rPr>
      </w:pPr>
      <w:r>
        <w:rPr>
          <w:rFonts w:asciiTheme="majorHAnsi" w:hAnsiTheme="majorHAnsi"/>
          <w:sz w:val="24"/>
          <w:szCs w:val="24"/>
        </w:rPr>
        <w:t xml:space="preserve">(e) </w:t>
      </w:r>
      <w:r>
        <w:rPr>
          <w:rFonts w:asciiTheme="majorHAnsi" w:hAnsiTheme="majorHAnsi"/>
          <w:sz w:val="24"/>
          <w:szCs w:val="24"/>
        </w:rPr>
        <w:tab/>
        <w:t xml:space="preserve">Severable Provisions.  If any provision of this Agreement shall be invalid or unenforceable to any extent, then the other provisions of this Agreement shall not be affected thereby and shall be enforced to the greatest extent permitted by law. </w:t>
      </w:r>
    </w:p>
    <w:p w14:paraId="41094CE1" w14:textId="0CACD82B" w:rsidR="00D96063" w:rsidRDefault="00D96063" w:rsidP="00B97590">
      <w:pPr>
        <w:pStyle w:val="Normal1"/>
        <w:spacing w:after="100"/>
        <w:ind w:left="720" w:firstLine="720"/>
        <w:jc w:val="both"/>
        <w:rPr>
          <w:rFonts w:asciiTheme="majorHAnsi" w:hAnsiTheme="majorHAnsi"/>
          <w:sz w:val="24"/>
          <w:szCs w:val="24"/>
        </w:rPr>
      </w:pPr>
      <w:r>
        <w:rPr>
          <w:rFonts w:asciiTheme="majorHAnsi" w:hAnsiTheme="majorHAnsi"/>
          <w:sz w:val="24"/>
          <w:szCs w:val="24"/>
        </w:rPr>
        <w:t xml:space="preserve">(f) </w:t>
      </w:r>
      <w:r>
        <w:rPr>
          <w:rFonts w:asciiTheme="majorHAnsi" w:hAnsiTheme="majorHAnsi"/>
          <w:sz w:val="24"/>
          <w:szCs w:val="24"/>
        </w:rPr>
        <w:tab/>
        <w:t xml:space="preserve">Term.  The term of this Agreement shall commence of the date hereof and shall continue in full force and effect until either </w:t>
      </w:r>
      <w:r w:rsidR="00BC0205">
        <w:rPr>
          <w:rFonts w:asciiTheme="majorHAnsi" w:hAnsiTheme="majorHAnsi"/>
          <w:sz w:val="24"/>
          <w:szCs w:val="24"/>
        </w:rPr>
        <w:t>Senior Lender</w:t>
      </w:r>
      <w:r>
        <w:rPr>
          <w:rFonts w:asciiTheme="majorHAnsi" w:hAnsiTheme="majorHAnsi"/>
          <w:sz w:val="24"/>
          <w:szCs w:val="24"/>
        </w:rPr>
        <w:t xml:space="preserve"> or </w:t>
      </w:r>
      <w:r w:rsidR="00BC0205">
        <w:rPr>
          <w:rFonts w:asciiTheme="majorHAnsi" w:hAnsiTheme="majorHAnsi"/>
          <w:sz w:val="24"/>
          <w:szCs w:val="24"/>
        </w:rPr>
        <w:t>Junior Lender</w:t>
      </w:r>
      <w:r>
        <w:rPr>
          <w:rFonts w:asciiTheme="majorHAnsi" w:hAnsiTheme="majorHAnsi"/>
          <w:sz w:val="24"/>
          <w:szCs w:val="24"/>
        </w:rPr>
        <w:t xml:space="preserve"> records a termination and satisfaction (or its equivalent) of either the </w:t>
      </w:r>
      <w:r w:rsidR="00BC0205">
        <w:rPr>
          <w:rFonts w:asciiTheme="majorHAnsi" w:hAnsiTheme="majorHAnsi"/>
          <w:sz w:val="24"/>
          <w:szCs w:val="24"/>
        </w:rPr>
        <w:t>Senior Deed of Trust</w:t>
      </w:r>
      <w:r>
        <w:rPr>
          <w:rFonts w:asciiTheme="majorHAnsi" w:hAnsiTheme="majorHAnsi"/>
          <w:sz w:val="24"/>
          <w:szCs w:val="24"/>
        </w:rPr>
        <w:t xml:space="preserve"> or the </w:t>
      </w:r>
      <w:r w:rsidR="00950236">
        <w:rPr>
          <w:rFonts w:asciiTheme="majorHAnsi" w:hAnsiTheme="majorHAnsi"/>
          <w:sz w:val="24"/>
          <w:szCs w:val="24"/>
        </w:rPr>
        <w:t>Junior Deed of Trust</w:t>
      </w:r>
      <w:r>
        <w:rPr>
          <w:rFonts w:asciiTheme="majorHAnsi" w:hAnsiTheme="majorHAnsi"/>
          <w:sz w:val="24"/>
          <w:szCs w:val="24"/>
        </w:rPr>
        <w:t xml:space="preserve">.  Upon such recording, this Agreement shall be terminated automatically without further action by any party.  </w:t>
      </w:r>
      <w:r>
        <w:rPr>
          <w:rFonts w:asciiTheme="majorHAnsi" w:hAnsiTheme="majorHAnsi"/>
          <w:sz w:val="24"/>
          <w:szCs w:val="24"/>
        </w:rPr>
        <w:tab/>
      </w:r>
    </w:p>
    <w:p w14:paraId="48D3295E" w14:textId="77777777" w:rsidR="00B97590" w:rsidRDefault="00B97590" w:rsidP="00B97590">
      <w:pPr>
        <w:pStyle w:val="Normal1"/>
        <w:spacing w:after="100"/>
        <w:jc w:val="both"/>
        <w:rPr>
          <w:rFonts w:asciiTheme="majorHAnsi" w:hAnsiTheme="majorHAnsi"/>
          <w:sz w:val="24"/>
          <w:szCs w:val="24"/>
        </w:rPr>
      </w:pPr>
    </w:p>
    <w:p w14:paraId="67E6E2EC" w14:textId="1F9C6788" w:rsidR="00B97590" w:rsidRDefault="00B97590" w:rsidP="00950236">
      <w:pPr>
        <w:pStyle w:val="Normal1"/>
        <w:spacing w:after="100"/>
        <w:jc w:val="center"/>
        <w:rPr>
          <w:rFonts w:asciiTheme="majorHAnsi" w:hAnsiTheme="majorHAnsi"/>
          <w:sz w:val="24"/>
          <w:szCs w:val="24"/>
        </w:rPr>
      </w:pPr>
      <w:r>
        <w:rPr>
          <w:rFonts w:asciiTheme="majorHAnsi" w:hAnsiTheme="majorHAnsi"/>
          <w:sz w:val="24"/>
          <w:szCs w:val="24"/>
        </w:rPr>
        <w:t>[SIGNATURES ON NEXT PAGE]</w:t>
      </w:r>
    </w:p>
    <w:p w14:paraId="0B0D03F4" w14:textId="77777777" w:rsidR="00602FB5" w:rsidRDefault="00602FB5">
      <w:pPr>
        <w:rPr>
          <w:rFonts w:asciiTheme="majorHAnsi" w:hAnsiTheme="majorHAnsi"/>
          <w:sz w:val="24"/>
          <w:szCs w:val="24"/>
        </w:rPr>
      </w:pPr>
      <w:r>
        <w:rPr>
          <w:rFonts w:asciiTheme="majorHAnsi" w:hAnsiTheme="majorHAnsi"/>
          <w:sz w:val="24"/>
          <w:szCs w:val="24"/>
        </w:rPr>
        <w:br w:type="page"/>
      </w:r>
    </w:p>
    <w:p w14:paraId="1F6CA54D" w14:textId="260E3B7D" w:rsidR="00602FB5" w:rsidRDefault="00602FB5" w:rsidP="00602FB5">
      <w:pPr>
        <w:pStyle w:val="Normal1"/>
        <w:spacing w:after="100"/>
        <w:ind w:firstLine="720"/>
        <w:jc w:val="both"/>
        <w:rPr>
          <w:rFonts w:asciiTheme="majorHAnsi" w:hAnsiTheme="majorHAnsi"/>
          <w:sz w:val="24"/>
          <w:szCs w:val="24"/>
        </w:rPr>
      </w:pPr>
      <w:r>
        <w:rPr>
          <w:rFonts w:asciiTheme="majorHAnsi" w:hAnsiTheme="majorHAnsi"/>
          <w:sz w:val="24"/>
          <w:szCs w:val="24"/>
        </w:rPr>
        <w:lastRenderedPageBreak/>
        <w:t xml:space="preserve">IN WITNESS WHEREOF, the parties hereto have executed this Agreement as of the day and year first written above.    </w:t>
      </w:r>
    </w:p>
    <w:p w14:paraId="386A30E7" w14:textId="77777777" w:rsidR="00672AEA" w:rsidRDefault="00672AEA" w:rsidP="00CB21BC">
      <w:pPr>
        <w:pStyle w:val="Normal1"/>
        <w:spacing w:after="100"/>
        <w:jc w:val="both"/>
        <w:rPr>
          <w:rFonts w:asciiTheme="majorHAnsi" w:hAnsiTheme="majorHAnsi"/>
          <w:sz w:val="24"/>
          <w:szCs w:val="24"/>
        </w:rPr>
      </w:pPr>
    </w:p>
    <w:p w14:paraId="4E3C802E" w14:textId="410BCF4C" w:rsidR="00B97590" w:rsidRDefault="00BC0205" w:rsidP="00CB21BC">
      <w:pPr>
        <w:pStyle w:val="Normal1"/>
        <w:spacing w:after="100"/>
        <w:jc w:val="both"/>
        <w:rPr>
          <w:rFonts w:asciiTheme="majorHAnsi" w:hAnsiTheme="majorHAnsi"/>
          <w:sz w:val="24"/>
          <w:szCs w:val="24"/>
        </w:rPr>
      </w:pPr>
      <w:r>
        <w:rPr>
          <w:rFonts w:asciiTheme="majorHAnsi" w:hAnsiTheme="majorHAnsi"/>
          <w:sz w:val="24"/>
          <w:szCs w:val="24"/>
        </w:rPr>
        <w:t>SENIOR LENDER</w:t>
      </w:r>
      <w:r w:rsidR="00B97590">
        <w:rPr>
          <w:rFonts w:asciiTheme="majorHAnsi" w:hAnsiTheme="majorHAnsi"/>
          <w:sz w:val="24"/>
          <w:szCs w:val="24"/>
        </w:rPr>
        <w:t>:</w:t>
      </w:r>
    </w:p>
    <w:p w14:paraId="7824DBA7" w14:textId="77777777" w:rsidR="00B97590" w:rsidRDefault="00B97590" w:rsidP="00B97590">
      <w:pPr>
        <w:pStyle w:val="Normal1"/>
        <w:widowControl w:val="0"/>
        <w:spacing w:line="240" w:lineRule="auto"/>
        <w:jc w:val="both"/>
        <w:rPr>
          <w:rFonts w:asciiTheme="majorHAnsi" w:hAnsiTheme="majorHAnsi"/>
          <w:sz w:val="24"/>
          <w:szCs w:val="24"/>
        </w:rPr>
      </w:pPr>
    </w:p>
    <w:p w14:paraId="4498958F" w14:textId="14A12E60" w:rsidR="00672AEA" w:rsidRDefault="00672AEA" w:rsidP="00672AEA">
      <w:pPr>
        <w:pStyle w:val="Normal1"/>
        <w:widowControl w:val="0"/>
        <w:spacing w:line="240" w:lineRule="auto"/>
        <w:ind w:firstLine="720"/>
        <w:jc w:val="both"/>
        <w:rPr>
          <w:rFonts w:asciiTheme="majorHAnsi" w:hAnsiTheme="majorHAnsi"/>
          <w:sz w:val="24"/>
          <w:szCs w:val="24"/>
        </w:rPr>
      </w:pPr>
      <w:r>
        <w:rPr>
          <w:rFonts w:asciiTheme="majorHAnsi" w:hAnsiTheme="majorHAnsi"/>
          <w:sz w:val="24"/>
          <w:szCs w:val="24"/>
        </w:rPr>
        <w:t>[______________]</w:t>
      </w:r>
      <w:r w:rsidR="00F03025">
        <w:rPr>
          <w:rFonts w:asciiTheme="majorHAnsi" w:hAnsiTheme="majorHAnsi"/>
          <w:sz w:val="24"/>
          <w:szCs w:val="24"/>
        </w:rPr>
        <w:t>,</w:t>
      </w:r>
    </w:p>
    <w:p w14:paraId="2CAE5E73" w14:textId="77777777" w:rsidR="00672AEA" w:rsidRDefault="00672AEA" w:rsidP="00672AEA">
      <w:pPr>
        <w:pStyle w:val="Normal1"/>
        <w:widowControl w:val="0"/>
        <w:spacing w:line="240" w:lineRule="auto"/>
        <w:jc w:val="both"/>
        <w:rPr>
          <w:rFonts w:asciiTheme="majorHAnsi" w:hAnsiTheme="majorHAnsi"/>
          <w:sz w:val="24"/>
          <w:szCs w:val="24"/>
        </w:rPr>
      </w:pPr>
      <w:r>
        <w:rPr>
          <w:rFonts w:asciiTheme="majorHAnsi" w:hAnsiTheme="majorHAnsi"/>
          <w:sz w:val="24"/>
          <w:szCs w:val="24"/>
        </w:rPr>
        <w:tab/>
        <w:t>a [_____________]</w:t>
      </w:r>
    </w:p>
    <w:p w14:paraId="06CDDB91" w14:textId="77777777" w:rsidR="00672AEA" w:rsidRDefault="00672AEA" w:rsidP="00B97590">
      <w:pPr>
        <w:pStyle w:val="Normal1"/>
        <w:widowControl w:val="0"/>
        <w:spacing w:line="240" w:lineRule="auto"/>
        <w:ind w:left="720"/>
        <w:jc w:val="both"/>
        <w:rPr>
          <w:rFonts w:asciiTheme="majorHAnsi" w:hAnsiTheme="majorHAnsi"/>
          <w:sz w:val="24"/>
          <w:szCs w:val="24"/>
        </w:rPr>
      </w:pPr>
    </w:p>
    <w:p w14:paraId="5C869666" w14:textId="16C15ACB" w:rsidR="00B97590" w:rsidRDefault="00B97590" w:rsidP="00B97590">
      <w:pPr>
        <w:pStyle w:val="Normal1"/>
        <w:widowControl w:val="0"/>
        <w:spacing w:line="240" w:lineRule="auto"/>
        <w:ind w:left="720"/>
        <w:jc w:val="both"/>
        <w:rPr>
          <w:rFonts w:asciiTheme="majorHAnsi" w:hAnsiTheme="majorHAnsi"/>
          <w:sz w:val="24"/>
          <w:szCs w:val="24"/>
        </w:rPr>
      </w:pPr>
      <w:r>
        <w:rPr>
          <w:rFonts w:asciiTheme="majorHAnsi" w:hAnsiTheme="majorHAnsi"/>
          <w:sz w:val="24"/>
          <w:szCs w:val="24"/>
        </w:rPr>
        <w:t>By: ________________</w:t>
      </w:r>
    </w:p>
    <w:p w14:paraId="0ECBD822" w14:textId="1CCFFBAF" w:rsidR="00B97590" w:rsidRDefault="00B97590" w:rsidP="00B97590">
      <w:pPr>
        <w:pStyle w:val="Normal1"/>
        <w:widowControl w:val="0"/>
        <w:spacing w:line="240" w:lineRule="auto"/>
        <w:ind w:left="720"/>
        <w:jc w:val="both"/>
        <w:rPr>
          <w:rFonts w:asciiTheme="majorHAnsi" w:hAnsiTheme="majorHAnsi"/>
          <w:sz w:val="24"/>
          <w:szCs w:val="24"/>
        </w:rPr>
      </w:pPr>
      <w:r>
        <w:rPr>
          <w:rFonts w:asciiTheme="majorHAnsi" w:hAnsiTheme="majorHAnsi"/>
          <w:sz w:val="24"/>
          <w:szCs w:val="24"/>
        </w:rPr>
        <w:t>Name: _____________</w:t>
      </w:r>
    </w:p>
    <w:p w14:paraId="59B448E7" w14:textId="71F7178D" w:rsidR="00B97590" w:rsidRDefault="00B97590" w:rsidP="00B97590">
      <w:pPr>
        <w:pStyle w:val="Normal1"/>
        <w:widowControl w:val="0"/>
        <w:spacing w:line="240" w:lineRule="auto"/>
        <w:ind w:left="720"/>
        <w:jc w:val="both"/>
        <w:rPr>
          <w:rFonts w:asciiTheme="majorHAnsi" w:hAnsiTheme="majorHAnsi"/>
          <w:sz w:val="24"/>
          <w:szCs w:val="24"/>
        </w:rPr>
      </w:pPr>
      <w:r>
        <w:rPr>
          <w:rFonts w:asciiTheme="majorHAnsi" w:hAnsiTheme="majorHAnsi"/>
          <w:sz w:val="24"/>
          <w:szCs w:val="24"/>
        </w:rPr>
        <w:t>Title: _______________</w:t>
      </w:r>
    </w:p>
    <w:p w14:paraId="1E071266" w14:textId="77777777" w:rsidR="00B97590" w:rsidRDefault="00B97590" w:rsidP="00B97590">
      <w:pPr>
        <w:pStyle w:val="Normal1"/>
        <w:widowControl w:val="0"/>
        <w:spacing w:line="240" w:lineRule="auto"/>
        <w:jc w:val="both"/>
        <w:rPr>
          <w:rFonts w:asciiTheme="majorHAnsi" w:hAnsiTheme="majorHAnsi"/>
          <w:sz w:val="24"/>
          <w:szCs w:val="24"/>
        </w:rPr>
      </w:pPr>
    </w:p>
    <w:p w14:paraId="6D168961" w14:textId="77777777" w:rsidR="00F03025" w:rsidRDefault="00F03025" w:rsidP="00B97590">
      <w:pPr>
        <w:pStyle w:val="Normal1"/>
        <w:widowControl w:val="0"/>
        <w:spacing w:line="240" w:lineRule="auto"/>
        <w:jc w:val="both"/>
        <w:rPr>
          <w:rFonts w:asciiTheme="majorHAnsi" w:hAnsiTheme="majorHAnsi"/>
          <w:sz w:val="24"/>
          <w:szCs w:val="24"/>
        </w:rPr>
      </w:pPr>
    </w:p>
    <w:p w14:paraId="10599226" w14:textId="27B914DE" w:rsidR="00B97590" w:rsidRDefault="00BC0205" w:rsidP="00B97590">
      <w:pPr>
        <w:pStyle w:val="Normal1"/>
        <w:widowControl w:val="0"/>
        <w:spacing w:line="240" w:lineRule="auto"/>
        <w:jc w:val="both"/>
        <w:rPr>
          <w:rFonts w:asciiTheme="majorHAnsi" w:hAnsiTheme="majorHAnsi"/>
          <w:sz w:val="24"/>
          <w:szCs w:val="24"/>
        </w:rPr>
      </w:pPr>
      <w:r>
        <w:rPr>
          <w:rFonts w:asciiTheme="majorHAnsi" w:hAnsiTheme="majorHAnsi"/>
          <w:sz w:val="24"/>
          <w:szCs w:val="24"/>
        </w:rPr>
        <w:t>JUNIOR LENDER</w:t>
      </w:r>
      <w:r w:rsidR="00B97590">
        <w:rPr>
          <w:rFonts w:asciiTheme="majorHAnsi" w:hAnsiTheme="majorHAnsi"/>
          <w:sz w:val="24"/>
          <w:szCs w:val="24"/>
        </w:rPr>
        <w:t>:</w:t>
      </w:r>
    </w:p>
    <w:p w14:paraId="4DFAAA6A" w14:textId="77777777" w:rsidR="00B97590" w:rsidRDefault="00B97590" w:rsidP="00B97590">
      <w:pPr>
        <w:pStyle w:val="Normal1"/>
        <w:widowControl w:val="0"/>
        <w:spacing w:line="240" w:lineRule="auto"/>
        <w:jc w:val="both"/>
        <w:rPr>
          <w:rFonts w:asciiTheme="majorHAnsi" w:hAnsiTheme="majorHAnsi"/>
          <w:sz w:val="24"/>
          <w:szCs w:val="24"/>
        </w:rPr>
      </w:pPr>
    </w:p>
    <w:p w14:paraId="57486D08" w14:textId="067CCE27" w:rsidR="00B97590" w:rsidRDefault="00B97590" w:rsidP="00B97590">
      <w:pPr>
        <w:pStyle w:val="Normal1"/>
        <w:widowControl w:val="0"/>
        <w:spacing w:line="240" w:lineRule="auto"/>
        <w:jc w:val="both"/>
        <w:rPr>
          <w:rFonts w:asciiTheme="majorHAnsi" w:hAnsiTheme="majorHAnsi"/>
          <w:sz w:val="24"/>
          <w:szCs w:val="24"/>
        </w:rPr>
      </w:pPr>
      <w:r>
        <w:rPr>
          <w:rFonts w:asciiTheme="majorHAnsi" w:hAnsiTheme="majorHAnsi"/>
          <w:sz w:val="24"/>
          <w:szCs w:val="24"/>
        </w:rPr>
        <w:tab/>
        <w:t>[______________]</w:t>
      </w:r>
      <w:r w:rsidR="00F03025">
        <w:rPr>
          <w:rFonts w:asciiTheme="majorHAnsi" w:hAnsiTheme="majorHAnsi"/>
          <w:sz w:val="24"/>
          <w:szCs w:val="24"/>
        </w:rPr>
        <w:t>,</w:t>
      </w:r>
    </w:p>
    <w:p w14:paraId="5A53ABAF" w14:textId="5049E1A4" w:rsidR="00B97590" w:rsidRDefault="00B97590" w:rsidP="00B97590">
      <w:pPr>
        <w:pStyle w:val="Normal1"/>
        <w:widowControl w:val="0"/>
        <w:spacing w:line="240" w:lineRule="auto"/>
        <w:jc w:val="both"/>
        <w:rPr>
          <w:rFonts w:asciiTheme="majorHAnsi" w:hAnsiTheme="majorHAnsi"/>
          <w:sz w:val="24"/>
          <w:szCs w:val="24"/>
        </w:rPr>
      </w:pPr>
      <w:r>
        <w:rPr>
          <w:rFonts w:asciiTheme="majorHAnsi" w:hAnsiTheme="majorHAnsi"/>
          <w:sz w:val="24"/>
          <w:szCs w:val="24"/>
        </w:rPr>
        <w:tab/>
        <w:t>a [_____________]</w:t>
      </w:r>
    </w:p>
    <w:p w14:paraId="226D08B1" w14:textId="77777777" w:rsidR="00672AEA" w:rsidRDefault="00672AEA" w:rsidP="00B97590">
      <w:pPr>
        <w:pStyle w:val="Normal1"/>
        <w:widowControl w:val="0"/>
        <w:spacing w:line="240" w:lineRule="auto"/>
        <w:ind w:left="720"/>
        <w:jc w:val="both"/>
        <w:rPr>
          <w:rFonts w:asciiTheme="majorHAnsi" w:hAnsiTheme="majorHAnsi"/>
          <w:sz w:val="24"/>
          <w:szCs w:val="24"/>
        </w:rPr>
      </w:pPr>
    </w:p>
    <w:p w14:paraId="2459B93E" w14:textId="3B5BDB59" w:rsidR="00B97590" w:rsidRDefault="00B97590" w:rsidP="00B97590">
      <w:pPr>
        <w:pStyle w:val="Normal1"/>
        <w:widowControl w:val="0"/>
        <w:spacing w:line="240" w:lineRule="auto"/>
        <w:ind w:left="720"/>
        <w:jc w:val="both"/>
        <w:rPr>
          <w:rFonts w:asciiTheme="majorHAnsi" w:hAnsiTheme="majorHAnsi"/>
          <w:sz w:val="24"/>
          <w:szCs w:val="24"/>
        </w:rPr>
      </w:pPr>
      <w:r>
        <w:rPr>
          <w:rFonts w:asciiTheme="majorHAnsi" w:hAnsiTheme="majorHAnsi"/>
          <w:sz w:val="24"/>
          <w:szCs w:val="24"/>
        </w:rPr>
        <w:t>By: ________________</w:t>
      </w:r>
    </w:p>
    <w:p w14:paraId="212438D9" w14:textId="77777777" w:rsidR="00B97590" w:rsidRDefault="00B97590" w:rsidP="00B97590">
      <w:pPr>
        <w:pStyle w:val="Normal1"/>
        <w:widowControl w:val="0"/>
        <w:spacing w:line="240" w:lineRule="auto"/>
        <w:ind w:left="720"/>
        <w:jc w:val="both"/>
        <w:rPr>
          <w:rFonts w:asciiTheme="majorHAnsi" w:hAnsiTheme="majorHAnsi"/>
          <w:sz w:val="24"/>
          <w:szCs w:val="24"/>
        </w:rPr>
      </w:pPr>
      <w:r>
        <w:rPr>
          <w:rFonts w:asciiTheme="majorHAnsi" w:hAnsiTheme="majorHAnsi"/>
          <w:sz w:val="24"/>
          <w:szCs w:val="24"/>
        </w:rPr>
        <w:t>Name: _____________</w:t>
      </w:r>
    </w:p>
    <w:p w14:paraId="05A58E97" w14:textId="77777777" w:rsidR="00B97590" w:rsidRDefault="00B97590" w:rsidP="00B97590">
      <w:pPr>
        <w:pStyle w:val="Normal1"/>
        <w:widowControl w:val="0"/>
        <w:spacing w:line="240" w:lineRule="auto"/>
        <w:ind w:left="720"/>
        <w:jc w:val="both"/>
        <w:rPr>
          <w:rFonts w:asciiTheme="majorHAnsi" w:hAnsiTheme="majorHAnsi"/>
          <w:sz w:val="24"/>
          <w:szCs w:val="24"/>
        </w:rPr>
      </w:pPr>
      <w:r>
        <w:rPr>
          <w:rFonts w:asciiTheme="majorHAnsi" w:hAnsiTheme="majorHAnsi"/>
          <w:sz w:val="24"/>
          <w:szCs w:val="24"/>
        </w:rPr>
        <w:t>Title: _______________</w:t>
      </w:r>
    </w:p>
    <w:p w14:paraId="4C180378" w14:textId="5DB5D92F" w:rsidR="00B97590" w:rsidRDefault="00B97590" w:rsidP="00B97590">
      <w:pPr>
        <w:pStyle w:val="Normal1"/>
        <w:widowControl w:val="0"/>
        <w:spacing w:line="240" w:lineRule="auto"/>
        <w:jc w:val="both"/>
        <w:rPr>
          <w:rFonts w:asciiTheme="majorHAnsi" w:hAnsiTheme="majorHAnsi"/>
          <w:sz w:val="24"/>
          <w:szCs w:val="24"/>
        </w:rPr>
      </w:pPr>
    </w:p>
    <w:p w14:paraId="0D63E36A" w14:textId="77777777" w:rsidR="00B97590" w:rsidRDefault="00B97590" w:rsidP="00B97590">
      <w:pPr>
        <w:pStyle w:val="Normal1"/>
        <w:widowControl w:val="0"/>
        <w:spacing w:line="240" w:lineRule="auto"/>
        <w:jc w:val="both"/>
        <w:rPr>
          <w:rFonts w:asciiTheme="majorHAnsi" w:hAnsiTheme="majorHAnsi"/>
          <w:sz w:val="24"/>
          <w:szCs w:val="24"/>
        </w:rPr>
      </w:pPr>
    </w:p>
    <w:p w14:paraId="7D1C7A7D" w14:textId="77777777" w:rsidR="00CB21BC" w:rsidRDefault="00CB21BC" w:rsidP="00B97590">
      <w:pPr>
        <w:pStyle w:val="Normal1"/>
        <w:widowControl w:val="0"/>
        <w:spacing w:line="240" w:lineRule="auto"/>
        <w:jc w:val="both"/>
        <w:rPr>
          <w:rFonts w:asciiTheme="majorHAnsi" w:hAnsiTheme="majorHAnsi"/>
          <w:sz w:val="24"/>
          <w:szCs w:val="24"/>
        </w:rPr>
      </w:pPr>
    </w:p>
    <w:p w14:paraId="4894031F" w14:textId="77777777" w:rsidR="00CB21BC" w:rsidRDefault="00CB21BC" w:rsidP="00B97590">
      <w:pPr>
        <w:pStyle w:val="Normal1"/>
        <w:widowControl w:val="0"/>
        <w:spacing w:line="240" w:lineRule="auto"/>
        <w:jc w:val="both"/>
        <w:rPr>
          <w:rFonts w:asciiTheme="majorHAnsi" w:hAnsiTheme="majorHAnsi"/>
          <w:sz w:val="24"/>
          <w:szCs w:val="24"/>
        </w:rPr>
      </w:pPr>
    </w:p>
    <w:p w14:paraId="7148A3E3" w14:textId="77777777" w:rsidR="00CB21BC" w:rsidRDefault="00CB21BC" w:rsidP="00B97590">
      <w:pPr>
        <w:pStyle w:val="Normal1"/>
        <w:widowControl w:val="0"/>
        <w:spacing w:line="240" w:lineRule="auto"/>
        <w:jc w:val="both"/>
        <w:rPr>
          <w:rFonts w:asciiTheme="majorHAnsi" w:hAnsiTheme="majorHAnsi"/>
          <w:sz w:val="24"/>
          <w:szCs w:val="24"/>
        </w:rPr>
      </w:pPr>
    </w:p>
    <w:p w14:paraId="0AC41D53" w14:textId="77777777" w:rsidR="00CB21BC" w:rsidRDefault="00CB21BC" w:rsidP="00B97590">
      <w:pPr>
        <w:pStyle w:val="Normal1"/>
        <w:widowControl w:val="0"/>
        <w:spacing w:line="240" w:lineRule="auto"/>
        <w:jc w:val="both"/>
        <w:rPr>
          <w:rFonts w:asciiTheme="majorHAnsi" w:hAnsiTheme="majorHAnsi"/>
          <w:sz w:val="24"/>
          <w:szCs w:val="24"/>
        </w:rPr>
      </w:pPr>
    </w:p>
    <w:p w14:paraId="20A5B552" w14:textId="77777777" w:rsidR="00CB21BC" w:rsidRDefault="00CB21BC" w:rsidP="00B97590">
      <w:pPr>
        <w:pStyle w:val="Normal1"/>
        <w:widowControl w:val="0"/>
        <w:spacing w:line="240" w:lineRule="auto"/>
        <w:jc w:val="both"/>
        <w:rPr>
          <w:rFonts w:asciiTheme="majorHAnsi" w:hAnsiTheme="majorHAnsi"/>
          <w:sz w:val="24"/>
          <w:szCs w:val="24"/>
        </w:rPr>
      </w:pPr>
    </w:p>
    <w:p w14:paraId="1029DF29" w14:textId="77777777" w:rsidR="00CB21BC" w:rsidRDefault="00CB21BC" w:rsidP="00B97590">
      <w:pPr>
        <w:pStyle w:val="Normal1"/>
        <w:widowControl w:val="0"/>
        <w:spacing w:line="240" w:lineRule="auto"/>
        <w:jc w:val="both"/>
        <w:rPr>
          <w:rFonts w:asciiTheme="majorHAnsi" w:hAnsiTheme="majorHAnsi"/>
          <w:sz w:val="24"/>
          <w:szCs w:val="24"/>
        </w:rPr>
      </w:pPr>
    </w:p>
    <w:p w14:paraId="3162EF9A" w14:textId="77777777" w:rsidR="00CB21BC" w:rsidRDefault="00CB21BC" w:rsidP="00B97590">
      <w:pPr>
        <w:pStyle w:val="Normal1"/>
        <w:widowControl w:val="0"/>
        <w:spacing w:line="240" w:lineRule="auto"/>
        <w:jc w:val="both"/>
        <w:rPr>
          <w:rFonts w:asciiTheme="majorHAnsi" w:hAnsiTheme="majorHAnsi"/>
          <w:sz w:val="24"/>
          <w:szCs w:val="24"/>
        </w:rPr>
      </w:pPr>
    </w:p>
    <w:p w14:paraId="3B8EBA44" w14:textId="77777777" w:rsidR="00CB21BC" w:rsidRDefault="00CB21BC" w:rsidP="00B97590">
      <w:pPr>
        <w:pStyle w:val="Normal1"/>
        <w:widowControl w:val="0"/>
        <w:spacing w:line="240" w:lineRule="auto"/>
        <w:jc w:val="both"/>
        <w:rPr>
          <w:rFonts w:asciiTheme="majorHAnsi" w:hAnsiTheme="majorHAnsi"/>
          <w:sz w:val="24"/>
          <w:szCs w:val="24"/>
        </w:rPr>
      </w:pPr>
    </w:p>
    <w:p w14:paraId="6D8C9BF1" w14:textId="77777777" w:rsidR="00CB21BC" w:rsidRDefault="00CB21BC" w:rsidP="00B97590">
      <w:pPr>
        <w:pStyle w:val="Normal1"/>
        <w:widowControl w:val="0"/>
        <w:spacing w:line="240" w:lineRule="auto"/>
        <w:jc w:val="both"/>
        <w:rPr>
          <w:rFonts w:asciiTheme="majorHAnsi" w:hAnsiTheme="majorHAnsi"/>
          <w:sz w:val="24"/>
          <w:szCs w:val="24"/>
        </w:rPr>
      </w:pPr>
    </w:p>
    <w:p w14:paraId="46475334" w14:textId="77777777" w:rsidR="00CB21BC" w:rsidRDefault="00CB21BC" w:rsidP="00B97590">
      <w:pPr>
        <w:pStyle w:val="Normal1"/>
        <w:widowControl w:val="0"/>
        <w:spacing w:line="240" w:lineRule="auto"/>
        <w:jc w:val="both"/>
        <w:rPr>
          <w:rFonts w:asciiTheme="majorHAnsi" w:hAnsiTheme="majorHAnsi"/>
          <w:sz w:val="24"/>
          <w:szCs w:val="24"/>
        </w:rPr>
      </w:pPr>
    </w:p>
    <w:p w14:paraId="394FC609" w14:textId="77777777" w:rsidR="00CB21BC" w:rsidRDefault="00CB21BC" w:rsidP="00B97590">
      <w:pPr>
        <w:pStyle w:val="Normal1"/>
        <w:widowControl w:val="0"/>
        <w:spacing w:line="240" w:lineRule="auto"/>
        <w:jc w:val="both"/>
        <w:rPr>
          <w:rFonts w:asciiTheme="majorHAnsi" w:hAnsiTheme="majorHAnsi"/>
          <w:sz w:val="24"/>
          <w:szCs w:val="24"/>
        </w:rPr>
      </w:pPr>
    </w:p>
    <w:p w14:paraId="446D206F" w14:textId="77777777" w:rsidR="00CB21BC" w:rsidRDefault="00CB21BC" w:rsidP="00B97590">
      <w:pPr>
        <w:pStyle w:val="Normal1"/>
        <w:widowControl w:val="0"/>
        <w:spacing w:line="240" w:lineRule="auto"/>
        <w:jc w:val="both"/>
        <w:rPr>
          <w:rFonts w:asciiTheme="majorHAnsi" w:hAnsiTheme="majorHAnsi"/>
          <w:sz w:val="24"/>
          <w:szCs w:val="24"/>
        </w:rPr>
      </w:pPr>
    </w:p>
    <w:p w14:paraId="29822202" w14:textId="77777777" w:rsidR="00CB21BC" w:rsidRDefault="00CB21BC" w:rsidP="00B97590">
      <w:pPr>
        <w:pStyle w:val="Normal1"/>
        <w:widowControl w:val="0"/>
        <w:spacing w:line="240" w:lineRule="auto"/>
        <w:jc w:val="both"/>
        <w:rPr>
          <w:rFonts w:asciiTheme="majorHAnsi" w:hAnsiTheme="majorHAnsi"/>
          <w:sz w:val="24"/>
          <w:szCs w:val="24"/>
        </w:rPr>
      </w:pPr>
    </w:p>
    <w:p w14:paraId="005F7ED9" w14:textId="77777777" w:rsidR="00CB21BC" w:rsidRDefault="00CB21BC" w:rsidP="00B97590">
      <w:pPr>
        <w:pStyle w:val="Normal1"/>
        <w:widowControl w:val="0"/>
        <w:spacing w:line="240" w:lineRule="auto"/>
        <w:jc w:val="both"/>
        <w:rPr>
          <w:rFonts w:asciiTheme="majorHAnsi" w:hAnsiTheme="majorHAnsi"/>
          <w:sz w:val="24"/>
          <w:szCs w:val="24"/>
        </w:rPr>
      </w:pPr>
    </w:p>
    <w:p w14:paraId="6A91EF52" w14:textId="77777777" w:rsidR="00CB21BC" w:rsidRDefault="00CB21BC" w:rsidP="00B97590">
      <w:pPr>
        <w:pStyle w:val="Normal1"/>
        <w:widowControl w:val="0"/>
        <w:spacing w:line="240" w:lineRule="auto"/>
        <w:jc w:val="both"/>
        <w:rPr>
          <w:rFonts w:asciiTheme="majorHAnsi" w:hAnsiTheme="majorHAnsi"/>
          <w:sz w:val="24"/>
          <w:szCs w:val="24"/>
        </w:rPr>
      </w:pPr>
    </w:p>
    <w:p w14:paraId="7B97083C" w14:textId="77777777" w:rsidR="00CB21BC" w:rsidRDefault="00CB21BC" w:rsidP="00B97590">
      <w:pPr>
        <w:pStyle w:val="Normal1"/>
        <w:widowControl w:val="0"/>
        <w:spacing w:line="240" w:lineRule="auto"/>
        <w:jc w:val="both"/>
        <w:rPr>
          <w:rFonts w:asciiTheme="majorHAnsi" w:hAnsiTheme="majorHAnsi"/>
          <w:sz w:val="24"/>
          <w:szCs w:val="24"/>
        </w:rPr>
      </w:pPr>
    </w:p>
    <w:p w14:paraId="6C23E027" w14:textId="77777777" w:rsidR="00CB21BC" w:rsidRDefault="00CB21BC" w:rsidP="00B97590">
      <w:pPr>
        <w:pStyle w:val="Normal1"/>
        <w:widowControl w:val="0"/>
        <w:spacing w:line="240" w:lineRule="auto"/>
        <w:jc w:val="both"/>
        <w:rPr>
          <w:rFonts w:asciiTheme="majorHAnsi" w:hAnsiTheme="majorHAnsi"/>
          <w:sz w:val="24"/>
          <w:szCs w:val="24"/>
        </w:rPr>
      </w:pPr>
    </w:p>
    <w:p w14:paraId="375B29D6" w14:textId="77777777" w:rsidR="00CB21BC" w:rsidRDefault="00CB21BC" w:rsidP="00B97590">
      <w:pPr>
        <w:pStyle w:val="Normal1"/>
        <w:widowControl w:val="0"/>
        <w:spacing w:line="240" w:lineRule="auto"/>
        <w:jc w:val="both"/>
        <w:rPr>
          <w:rFonts w:asciiTheme="majorHAnsi" w:hAnsiTheme="majorHAnsi"/>
          <w:sz w:val="24"/>
          <w:szCs w:val="24"/>
        </w:rPr>
      </w:pPr>
    </w:p>
    <w:p w14:paraId="70272978" w14:textId="77777777" w:rsidR="00602FB5" w:rsidRDefault="00602FB5">
      <w:pPr>
        <w:rPr>
          <w:rFonts w:asciiTheme="majorHAnsi" w:hAnsiTheme="majorHAnsi"/>
          <w:sz w:val="24"/>
          <w:szCs w:val="24"/>
        </w:rPr>
      </w:pPr>
      <w:r>
        <w:rPr>
          <w:rFonts w:asciiTheme="majorHAnsi" w:hAnsiTheme="majorHAnsi"/>
          <w:sz w:val="24"/>
          <w:szCs w:val="24"/>
        </w:rPr>
        <w:br w:type="page"/>
      </w:r>
    </w:p>
    <w:p w14:paraId="2FBBFC89" w14:textId="2C4F100A" w:rsidR="00CB21BC" w:rsidRPr="002C4F82" w:rsidRDefault="00602FB5" w:rsidP="00602FB5">
      <w:pPr>
        <w:pStyle w:val="Normal1"/>
        <w:widowControl w:val="0"/>
        <w:spacing w:line="240" w:lineRule="auto"/>
        <w:jc w:val="center"/>
        <w:rPr>
          <w:rFonts w:asciiTheme="majorHAnsi" w:hAnsiTheme="majorHAnsi"/>
          <w:sz w:val="24"/>
          <w:szCs w:val="24"/>
        </w:rPr>
      </w:pPr>
      <w:r>
        <w:rPr>
          <w:rFonts w:asciiTheme="majorHAnsi" w:hAnsiTheme="majorHAnsi"/>
          <w:sz w:val="24"/>
          <w:szCs w:val="24"/>
        </w:rPr>
        <w:lastRenderedPageBreak/>
        <w:t>E</w:t>
      </w:r>
      <w:r w:rsidR="00CB21BC">
        <w:rPr>
          <w:rFonts w:asciiTheme="majorHAnsi" w:hAnsiTheme="majorHAnsi"/>
          <w:sz w:val="24"/>
          <w:szCs w:val="24"/>
        </w:rPr>
        <w:t>XHIBIT A</w:t>
      </w:r>
    </w:p>
    <w:sectPr w:rsidR="00CB21BC" w:rsidRPr="002C4F82">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AE625" w14:textId="77777777" w:rsidR="00E87679" w:rsidRDefault="00E87679" w:rsidP="00F741EF">
      <w:pPr>
        <w:spacing w:line="240" w:lineRule="auto"/>
      </w:pPr>
      <w:r>
        <w:separator/>
      </w:r>
    </w:p>
  </w:endnote>
  <w:endnote w:type="continuationSeparator" w:id="0">
    <w:p w14:paraId="6D143900" w14:textId="77777777" w:rsidR="00E87679" w:rsidRDefault="00E87679" w:rsidP="00F7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1B2D1" w14:textId="77777777" w:rsidR="00F741EF" w:rsidRDefault="00F741EF" w:rsidP="00473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F6B3C" w14:textId="77777777" w:rsidR="00F741EF" w:rsidRDefault="00F741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2A97" w14:textId="77777777" w:rsidR="00F741EF" w:rsidRDefault="00F741EF" w:rsidP="00473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FB5">
      <w:rPr>
        <w:rStyle w:val="PageNumber"/>
        <w:noProof/>
      </w:rPr>
      <w:t>1</w:t>
    </w:r>
    <w:r>
      <w:rPr>
        <w:rStyle w:val="PageNumber"/>
      </w:rPr>
      <w:fldChar w:fldCharType="end"/>
    </w:r>
  </w:p>
  <w:p w14:paraId="0D045CD1" w14:textId="77777777" w:rsidR="00F741EF" w:rsidRDefault="00F741EF">
    <w:pPr>
      <w:pStyle w:val="Footer"/>
      <w:rPr>
        <w:sz w:val="18"/>
        <w:szCs w:val="18"/>
      </w:rPr>
    </w:pPr>
    <w:r>
      <w:rPr>
        <w:sz w:val="18"/>
        <w:szCs w:val="18"/>
      </w:rPr>
      <w:t>INTERCREDITOR AGREEMENT</w:t>
    </w:r>
  </w:p>
  <w:p w14:paraId="24B9316F" w14:textId="7B69730C" w:rsidR="00F741EF" w:rsidRPr="00F741EF" w:rsidRDefault="00F741EF">
    <w:pPr>
      <w:pStyle w:val="Footer"/>
      <w:rPr>
        <w:sz w:val="18"/>
        <w:szCs w:val="18"/>
      </w:rPr>
    </w:pPr>
    <w:r w:rsidRPr="00F741EF">
      <w:rPr>
        <w:sz w:val="18"/>
        <w:szCs w:val="18"/>
      </w:rPr>
      <w:t>PSLEGAL_11.15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5DB09" w14:textId="77777777" w:rsidR="00E87679" w:rsidRDefault="00E87679" w:rsidP="00F741EF">
      <w:pPr>
        <w:spacing w:line="240" w:lineRule="auto"/>
      </w:pPr>
      <w:r>
        <w:separator/>
      </w:r>
    </w:p>
  </w:footnote>
  <w:footnote w:type="continuationSeparator" w:id="0">
    <w:p w14:paraId="22937DD9" w14:textId="77777777" w:rsidR="00E87679" w:rsidRDefault="00E87679" w:rsidP="00F741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058F"/>
    <w:rsid w:val="000316D9"/>
    <w:rsid w:val="0016058F"/>
    <w:rsid w:val="001B6DA4"/>
    <w:rsid w:val="002C4F82"/>
    <w:rsid w:val="003039E5"/>
    <w:rsid w:val="004E2672"/>
    <w:rsid w:val="00585F8A"/>
    <w:rsid w:val="005963D2"/>
    <w:rsid w:val="005C6B7A"/>
    <w:rsid w:val="00602FB5"/>
    <w:rsid w:val="00672AEA"/>
    <w:rsid w:val="006E1947"/>
    <w:rsid w:val="0070769F"/>
    <w:rsid w:val="0074471D"/>
    <w:rsid w:val="00797AED"/>
    <w:rsid w:val="008B3AD4"/>
    <w:rsid w:val="00901172"/>
    <w:rsid w:val="00950236"/>
    <w:rsid w:val="00977975"/>
    <w:rsid w:val="00AC1FC5"/>
    <w:rsid w:val="00B90C51"/>
    <w:rsid w:val="00B97590"/>
    <w:rsid w:val="00BC0205"/>
    <w:rsid w:val="00C419C6"/>
    <w:rsid w:val="00CB21BC"/>
    <w:rsid w:val="00D426B0"/>
    <w:rsid w:val="00D96063"/>
    <w:rsid w:val="00DF2CC8"/>
    <w:rsid w:val="00E87679"/>
    <w:rsid w:val="00F03025"/>
    <w:rsid w:val="00F460C1"/>
    <w:rsid w:val="00F741E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ADD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C4F8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4F82"/>
    <w:rPr>
      <w:rFonts w:ascii="Lucida Grande" w:hAnsi="Lucida Grande" w:cs="Lucida Grande"/>
      <w:sz w:val="18"/>
      <w:szCs w:val="18"/>
    </w:rPr>
  </w:style>
  <w:style w:type="paragraph" w:styleId="Footer">
    <w:name w:val="footer"/>
    <w:basedOn w:val="Normal"/>
    <w:link w:val="FooterChar"/>
    <w:uiPriority w:val="99"/>
    <w:unhideWhenUsed/>
    <w:rsid w:val="00F741EF"/>
    <w:pPr>
      <w:tabs>
        <w:tab w:val="center" w:pos="4320"/>
        <w:tab w:val="right" w:pos="8640"/>
      </w:tabs>
      <w:spacing w:line="240" w:lineRule="auto"/>
    </w:pPr>
  </w:style>
  <w:style w:type="character" w:customStyle="1" w:styleId="FooterChar">
    <w:name w:val="Footer Char"/>
    <w:basedOn w:val="DefaultParagraphFont"/>
    <w:link w:val="Footer"/>
    <w:uiPriority w:val="99"/>
    <w:rsid w:val="00F741EF"/>
  </w:style>
  <w:style w:type="character" w:styleId="PageNumber">
    <w:name w:val="page number"/>
    <w:basedOn w:val="DefaultParagraphFont"/>
    <w:uiPriority w:val="99"/>
    <w:semiHidden/>
    <w:unhideWhenUsed/>
    <w:rsid w:val="00F741EF"/>
  </w:style>
  <w:style w:type="paragraph" w:styleId="Header">
    <w:name w:val="header"/>
    <w:basedOn w:val="Normal"/>
    <w:link w:val="HeaderChar"/>
    <w:uiPriority w:val="99"/>
    <w:unhideWhenUsed/>
    <w:rsid w:val="00F741EF"/>
    <w:pPr>
      <w:tabs>
        <w:tab w:val="center" w:pos="4320"/>
        <w:tab w:val="right" w:pos="8640"/>
      </w:tabs>
      <w:spacing w:line="240" w:lineRule="auto"/>
    </w:pPr>
  </w:style>
  <w:style w:type="character" w:customStyle="1" w:styleId="HeaderChar">
    <w:name w:val="Header Char"/>
    <w:basedOn w:val="DefaultParagraphFont"/>
    <w:link w:val="Header"/>
    <w:uiPriority w:val="99"/>
    <w:rsid w:val="00F7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992B-E0EE-DD4C-9E93-752F6D32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2342</Words>
  <Characters>13353</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PeerStreet</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Yuan</cp:lastModifiedBy>
  <cp:revision>4</cp:revision>
  <dcterms:created xsi:type="dcterms:W3CDTF">2017-11-10T18:51:00Z</dcterms:created>
  <dcterms:modified xsi:type="dcterms:W3CDTF">2018-01-25T23:54:00Z</dcterms:modified>
</cp:coreProperties>
</file>